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108C2" w14:textId="58C7EF9D" w:rsidR="00EA6D6C" w:rsidRPr="001B323B" w:rsidRDefault="002A57AB" w:rsidP="00547139">
      <w:pPr>
        <w:pBdr>
          <w:top w:val="single" w:sz="4" w:space="1" w:color="auto"/>
          <w:left w:val="single" w:sz="4" w:space="4" w:color="auto"/>
          <w:bottom w:val="single" w:sz="4" w:space="1" w:color="auto"/>
          <w:right w:val="single" w:sz="4" w:space="0" w:color="auto"/>
        </w:pBdr>
        <w:shd w:val="clear" w:color="auto" w:fill="D9D9D9" w:themeFill="background1" w:themeFillShade="D9"/>
        <w:spacing w:before="120" w:after="120" w:line="276" w:lineRule="auto"/>
        <w:jc w:val="center"/>
        <w:rPr>
          <w:rFonts w:asciiTheme="majorHAnsi" w:hAnsiTheme="majorHAnsi" w:cstheme="majorHAnsi"/>
          <w:b/>
          <w:sz w:val="22"/>
          <w:szCs w:val="22"/>
        </w:rPr>
      </w:pPr>
      <w:bookmarkStart w:id="0" w:name="_GoBack"/>
      <w:bookmarkEnd w:id="0"/>
      <w:r>
        <w:rPr>
          <w:rFonts w:asciiTheme="majorHAnsi" w:hAnsiTheme="majorHAnsi" w:cstheme="majorHAnsi"/>
          <w:b/>
          <w:sz w:val="22"/>
          <w:szCs w:val="22"/>
        </w:rPr>
        <w:t xml:space="preserve">ANEXO </w:t>
      </w:r>
      <w:r w:rsidR="001958CD">
        <w:rPr>
          <w:rFonts w:asciiTheme="majorHAnsi" w:hAnsiTheme="majorHAnsi" w:cstheme="majorHAnsi"/>
          <w:b/>
          <w:sz w:val="22"/>
          <w:szCs w:val="22"/>
        </w:rPr>
        <w:t>V</w:t>
      </w:r>
      <w:r w:rsidR="00F610B3">
        <w:rPr>
          <w:rFonts w:asciiTheme="majorHAnsi" w:hAnsiTheme="majorHAnsi" w:cstheme="majorHAnsi"/>
          <w:b/>
          <w:sz w:val="22"/>
          <w:szCs w:val="22"/>
        </w:rPr>
        <w:t xml:space="preserve">I </w:t>
      </w:r>
      <w:r w:rsidR="00096EB4" w:rsidRPr="001B323B">
        <w:rPr>
          <w:rFonts w:asciiTheme="majorHAnsi" w:hAnsiTheme="majorHAnsi" w:cstheme="majorHAnsi"/>
          <w:b/>
          <w:sz w:val="22"/>
          <w:szCs w:val="22"/>
        </w:rPr>
        <w:t xml:space="preserve">- MINUTA DO </w:t>
      </w:r>
      <w:r w:rsidR="00EA6D6C" w:rsidRPr="001B323B">
        <w:rPr>
          <w:rFonts w:asciiTheme="majorHAnsi" w:hAnsiTheme="majorHAnsi" w:cstheme="majorHAnsi"/>
          <w:b/>
          <w:sz w:val="22"/>
          <w:szCs w:val="22"/>
        </w:rPr>
        <w:t xml:space="preserve">CONTRATO </w:t>
      </w:r>
      <w:r w:rsidR="005134F1" w:rsidRPr="001B323B">
        <w:rPr>
          <w:rFonts w:asciiTheme="majorHAnsi" w:hAnsiTheme="majorHAnsi" w:cstheme="majorHAnsi"/>
          <w:b/>
          <w:sz w:val="22"/>
          <w:szCs w:val="22"/>
        </w:rPr>
        <w:t>Nº</w:t>
      </w:r>
    </w:p>
    <w:p w14:paraId="07000E29" w14:textId="4AFE9907" w:rsidR="00B96063" w:rsidRPr="00096EB4" w:rsidRDefault="0059760D" w:rsidP="00096EB4">
      <w:pPr>
        <w:jc w:val="both"/>
        <w:rPr>
          <w:rFonts w:asciiTheme="majorHAnsi" w:hAnsiTheme="majorHAnsi" w:cstheme="majorHAnsi"/>
          <w:sz w:val="20"/>
          <w:szCs w:val="20"/>
        </w:rPr>
      </w:pPr>
      <w:r w:rsidRPr="00096EB4">
        <w:rPr>
          <w:rFonts w:asciiTheme="majorHAnsi" w:hAnsiTheme="majorHAnsi" w:cstheme="majorHAnsi"/>
          <w:sz w:val="20"/>
          <w:szCs w:val="20"/>
        </w:rPr>
        <w:t xml:space="preserve">O </w:t>
      </w:r>
      <w:r w:rsidRPr="00096EB4">
        <w:rPr>
          <w:rFonts w:asciiTheme="majorHAnsi" w:hAnsiTheme="majorHAnsi" w:cstheme="majorHAnsi"/>
          <w:b/>
          <w:sz w:val="20"/>
          <w:szCs w:val="20"/>
        </w:rPr>
        <w:t>CONSELHO REGIONAL DE ENGENHARIA E AGRONOMIA DO RIO GRANDE DO SUL</w:t>
      </w:r>
      <w:r w:rsidRPr="00096EB4">
        <w:rPr>
          <w:rFonts w:asciiTheme="majorHAnsi" w:hAnsiTheme="majorHAnsi" w:cstheme="majorHAnsi"/>
          <w:sz w:val="20"/>
          <w:szCs w:val="20"/>
        </w:rPr>
        <w:t xml:space="preserve">, com sede e foro no Rio Grande do Sul, sito na rua São Luís, 77, na cidade de Porto Alegre/RS, inscrito no CNPJ sob nº 92.695.790/0001-95, doravante denominado CONTRATANTE, </w:t>
      </w:r>
      <w:r w:rsidR="00EE1C40" w:rsidRPr="00742C4A">
        <w:rPr>
          <w:rFonts w:asciiTheme="majorHAnsi" w:hAnsiTheme="majorHAnsi" w:cstheme="majorHAnsi"/>
          <w:sz w:val="20"/>
          <w:szCs w:val="20"/>
        </w:rPr>
        <w:t>neste ato representado por sua Presidente Engenheira Ambiental Nanci Cristiane Josina Walter</w:t>
      </w:r>
      <w:r w:rsidRPr="00096EB4">
        <w:rPr>
          <w:rFonts w:asciiTheme="majorHAnsi" w:hAnsiTheme="majorHAnsi" w:cstheme="majorHAnsi"/>
          <w:sz w:val="20"/>
          <w:szCs w:val="20"/>
        </w:rPr>
        <w:t xml:space="preserve">, e a empresa ..............................inscrita no CNPJ sob nº .............................., </w:t>
      </w:r>
      <w:r w:rsidR="00B452E5" w:rsidRPr="00096EB4">
        <w:rPr>
          <w:rFonts w:asciiTheme="majorHAnsi" w:hAnsiTheme="majorHAnsi" w:cstheme="majorHAnsi"/>
          <w:sz w:val="20"/>
          <w:szCs w:val="20"/>
        </w:rPr>
        <w:t xml:space="preserve">neste ato representada por ...................... </w:t>
      </w:r>
      <w:proofErr w:type="gramStart"/>
      <w:r w:rsidRPr="00096EB4">
        <w:rPr>
          <w:rFonts w:asciiTheme="majorHAnsi" w:hAnsiTheme="majorHAnsi" w:cstheme="majorHAnsi"/>
          <w:sz w:val="20"/>
          <w:szCs w:val="20"/>
        </w:rPr>
        <w:t>doravante</w:t>
      </w:r>
      <w:proofErr w:type="gramEnd"/>
      <w:r w:rsidRPr="00096EB4">
        <w:rPr>
          <w:rFonts w:asciiTheme="majorHAnsi" w:hAnsiTheme="majorHAnsi" w:cstheme="majorHAnsi"/>
          <w:sz w:val="20"/>
          <w:szCs w:val="20"/>
        </w:rPr>
        <w:t xml:space="preserve"> denominada CONTRATADA</w:t>
      </w:r>
      <w:r w:rsidR="00B96063" w:rsidRPr="00096EB4">
        <w:rPr>
          <w:rFonts w:asciiTheme="majorHAnsi" w:hAnsiTheme="majorHAnsi" w:cstheme="majorHAnsi"/>
          <w:sz w:val="20"/>
          <w:szCs w:val="20"/>
        </w:rPr>
        <w:t xml:space="preserve">, tendo em vista o que consta no </w:t>
      </w:r>
      <w:r w:rsidR="00B96063" w:rsidRPr="005F1C2D">
        <w:rPr>
          <w:rFonts w:asciiTheme="majorHAnsi" w:hAnsiTheme="majorHAnsi" w:cstheme="majorHAnsi"/>
          <w:b/>
          <w:bCs/>
          <w:sz w:val="20"/>
          <w:szCs w:val="20"/>
        </w:rPr>
        <w:t xml:space="preserve">Processo nº </w:t>
      </w:r>
      <w:r w:rsidR="005C03A0" w:rsidRPr="005C03A0">
        <w:rPr>
          <w:rFonts w:asciiTheme="majorHAnsi" w:hAnsiTheme="majorHAnsi" w:cstheme="majorHAnsi"/>
          <w:b/>
          <w:sz w:val="20"/>
          <w:szCs w:val="22"/>
        </w:rPr>
        <w:t>2025.000015085-0</w:t>
      </w:r>
      <w:r w:rsidR="005C03A0">
        <w:rPr>
          <w:rFonts w:asciiTheme="majorHAnsi" w:hAnsiTheme="majorHAnsi" w:cstheme="majorHAnsi"/>
          <w:b/>
          <w:sz w:val="20"/>
          <w:szCs w:val="22"/>
        </w:rPr>
        <w:t xml:space="preserve"> </w:t>
      </w:r>
      <w:r w:rsidR="00B96063" w:rsidRPr="00096EB4">
        <w:rPr>
          <w:rFonts w:asciiTheme="majorHAnsi" w:hAnsiTheme="majorHAnsi" w:cstheme="majorHAnsi"/>
          <w:sz w:val="20"/>
          <w:szCs w:val="20"/>
        </w:rPr>
        <w:t xml:space="preserve">e em observância às disposições da Lei nº 14.133, de 1º de abril de 2021, e demais legislação aplicável, resolvem celebrar o presente Termo de Contrato, decorrente do </w:t>
      </w:r>
      <w:r w:rsidR="00B96063" w:rsidRPr="0017708F">
        <w:rPr>
          <w:rFonts w:asciiTheme="majorHAnsi" w:hAnsiTheme="majorHAnsi" w:cstheme="majorHAnsi"/>
          <w:b/>
          <w:sz w:val="20"/>
          <w:szCs w:val="20"/>
        </w:rPr>
        <w:t xml:space="preserve">Pregão Eletrônico </w:t>
      </w:r>
      <w:r w:rsidR="00B96063" w:rsidRPr="00414A00">
        <w:rPr>
          <w:rFonts w:asciiTheme="majorHAnsi" w:hAnsiTheme="majorHAnsi" w:cstheme="majorHAnsi"/>
          <w:b/>
          <w:sz w:val="20"/>
          <w:szCs w:val="20"/>
        </w:rPr>
        <w:t>n</w:t>
      </w:r>
      <w:r w:rsidRPr="00414A00">
        <w:rPr>
          <w:rFonts w:asciiTheme="majorHAnsi" w:hAnsiTheme="majorHAnsi" w:cstheme="majorHAnsi"/>
          <w:b/>
          <w:sz w:val="20"/>
          <w:szCs w:val="20"/>
        </w:rPr>
        <w:t>º</w:t>
      </w:r>
      <w:r w:rsidR="00FD3849" w:rsidRPr="00414A00">
        <w:rPr>
          <w:rFonts w:asciiTheme="majorHAnsi" w:hAnsiTheme="majorHAnsi" w:cstheme="majorHAnsi"/>
          <w:b/>
          <w:sz w:val="20"/>
          <w:szCs w:val="20"/>
        </w:rPr>
        <w:t xml:space="preserve"> </w:t>
      </w:r>
      <w:r w:rsidR="00752623" w:rsidRPr="00414A00">
        <w:rPr>
          <w:rFonts w:asciiTheme="majorHAnsi" w:hAnsiTheme="majorHAnsi" w:cstheme="majorHAnsi"/>
          <w:b/>
          <w:sz w:val="20"/>
          <w:szCs w:val="20"/>
        </w:rPr>
        <w:t>900</w:t>
      </w:r>
      <w:r w:rsidR="00F72586" w:rsidRPr="00414A00">
        <w:rPr>
          <w:rFonts w:asciiTheme="majorHAnsi" w:hAnsiTheme="majorHAnsi" w:cstheme="majorHAnsi"/>
          <w:b/>
          <w:sz w:val="20"/>
          <w:szCs w:val="20"/>
        </w:rPr>
        <w:t>30</w:t>
      </w:r>
      <w:r w:rsidR="001958CD" w:rsidRPr="00414A00">
        <w:rPr>
          <w:rFonts w:asciiTheme="majorHAnsi" w:hAnsiTheme="majorHAnsi" w:cstheme="majorHAnsi"/>
          <w:b/>
          <w:sz w:val="20"/>
          <w:szCs w:val="20"/>
        </w:rPr>
        <w:t>/2025</w:t>
      </w:r>
      <w:r w:rsidR="00B96063" w:rsidRPr="00096EB4">
        <w:rPr>
          <w:rFonts w:asciiTheme="majorHAnsi" w:hAnsiTheme="majorHAnsi" w:cstheme="majorHAnsi"/>
          <w:sz w:val="20"/>
          <w:szCs w:val="20"/>
        </w:rPr>
        <w:t>, mediante as cláusulas e condições a seguir enunciadas.</w:t>
      </w:r>
    </w:p>
    <w:p w14:paraId="0691BBB1" w14:textId="77777777" w:rsidR="00DC6C8F" w:rsidRDefault="00DC6C8F" w:rsidP="00096EB4">
      <w:pPr>
        <w:jc w:val="both"/>
        <w:rPr>
          <w:rFonts w:asciiTheme="majorHAnsi" w:hAnsiTheme="majorHAnsi" w:cstheme="majorHAnsi"/>
          <w:b/>
          <w:sz w:val="20"/>
          <w:szCs w:val="20"/>
        </w:rPr>
      </w:pPr>
    </w:p>
    <w:p w14:paraId="37593036" w14:textId="3028ED1B" w:rsidR="00B96063" w:rsidRPr="00096EB4" w:rsidRDefault="00B96063" w:rsidP="00096EB4">
      <w:pPr>
        <w:jc w:val="both"/>
        <w:rPr>
          <w:rFonts w:asciiTheme="majorHAnsi" w:hAnsiTheme="majorHAnsi" w:cstheme="majorHAnsi"/>
          <w:b/>
          <w:sz w:val="20"/>
          <w:szCs w:val="20"/>
        </w:rPr>
      </w:pPr>
      <w:r w:rsidRPr="00096EB4">
        <w:rPr>
          <w:rFonts w:asciiTheme="majorHAnsi" w:hAnsiTheme="majorHAnsi" w:cstheme="majorHAnsi"/>
          <w:b/>
          <w:sz w:val="20"/>
          <w:szCs w:val="20"/>
        </w:rPr>
        <w:t xml:space="preserve">CLÁUSULA PRIMEIRA – OBJETO </w:t>
      </w:r>
    </w:p>
    <w:p w14:paraId="7F8A35B4" w14:textId="3CEBF5EC" w:rsidR="00206E90" w:rsidRPr="00532FDB" w:rsidRDefault="00096EB4" w:rsidP="00096EB4">
      <w:pPr>
        <w:jc w:val="both"/>
        <w:rPr>
          <w:rFonts w:asciiTheme="majorHAnsi" w:hAnsiTheme="majorHAnsi" w:cstheme="majorHAnsi"/>
          <w:b/>
          <w:bCs/>
          <w:color w:val="000000"/>
          <w:sz w:val="20"/>
          <w:szCs w:val="20"/>
        </w:rPr>
      </w:pPr>
      <w:r w:rsidRPr="00A472EB">
        <w:rPr>
          <w:rFonts w:asciiTheme="majorHAnsi" w:hAnsiTheme="majorHAnsi" w:cstheme="majorHAnsi"/>
          <w:b/>
          <w:sz w:val="20"/>
          <w:szCs w:val="20"/>
        </w:rPr>
        <w:t xml:space="preserve">1.1. </w:t>
      </w:r>
      <w:r w:rsidR="00B96063" w:rsidRPr="00A472EB">
        <w:rPr>
          <w:rFonts w:asciiTheme="majorHAnsi" w:hAnsiTheme="majorHAnsi" w:cstheme="majorHAnsi"/>
          <w:b/>
          <w:sz w:val="20"/>
          <w:szCs w:val="20"/>
        </w:rPr>
        <w:t xml:space="preserve">O objeto do presente instrumento é </w:t>
      </w:r>
      <w:r w:rsidR="00532FDB" w:rsidRPr="00A472EB">
        <w:rPr>
          <w:rFonts w:asciiTheme="majorHAnsi" w:hAnsiTheme="majorHAnsi" w:cstheme="majorHAnsi"/>
          <w:b/>
          <w:sz w:val="20"/>
          <w:szCs w:val="20"/>
        </w:rPr>
        <w:t xml:space="preserve">o </w:t>
      </w:r>
      <w:r w:rsidR="00532FDB" w:rsidRPr="00A472EB">
        <w:rPr>
          <w:rStyle w:val="Forte"/>
          <w:rFonts w:asciiTheme="majorHAnsi" w:hAnsiTheme="majorHAnsi" w:cstheme="majorHAnsi"/>
          <w:color w:val="000000"/>
          <w:sz w:val="20"/>
          <w:szCs w:val="20"/>
        </w:rPr>
        <w:t>Registro de preços para a</w:t>
      </w:r>
      <w:r w:rsidR="00532FDB" w:rsidRPr="00A472EB">
        <w:rPr>
          <w:rStyle w:val="Forte"/>
          <w:rFonts w:asciiTheme="majorHAnsi" w:hAnsiTheme="majorHAnsi" w:cstheme="majorHAnsi"/>
          <w:b w:val="0"/>
          <w:color w:val="000000"/>
          <w:sz w:val="20"/>
          <w:szCs w:val="20"/>
        </w:rPr>
        <w:t> </w:t>
      </w:r>
      <w:r w:rsidR="00752623">
        <w:rPr>
          <w:rFonts w:ascii="Calibri" w:hAnsi="Calibri" w:cs="Calibri"/>
          <w:b/>
          <w:color w:val="000000"/>
          <w:sz w:val="20"/>
          <w:szCs w:val="20"/>
        </w:rPr>
        <w:t xml:space="preserve">AQUISIÇÃO DE MATERIAIS </w:t>
      </w:r>
      <w:r w:rsidR="005C03A0">
        <w:rPr>
          <w:rFonts w:ascii="Calibri" w:hAnsi="Calibri" w:cs="Calibri"/>
          <w:b/>
          <w:color w:val="000000"/>
          <w:sz w:val="20"/>
          <w:szCs w:val="20"/>
        </w:rPr>
        <w:t>IMPRESSOS</w:t>
      </w:r>
      <w:r w:rsidR="00752623">
        <w:rPr>
          <w:rFonts w:ascii="Calibri" w:hAnsi="Calibri" w:cs="Calibri"/>
          <w:b/>
          <w:color w:val="000000"/>
          <w:sz w:val="20"/>
          <w:szCs w:val="20"/>
        </w:rPr>
        <w:t xml:space="preserve"> </w:t>
      </w:r>
      <w:r w:rsidR="00FC005D" w:rsidRPr="00FC005D">
        <w:rPr>
          <w:rFonts w:ascii="Calibri" w:hAnsi="Calibri" w:cs="Calibri"/>
          <w:b/>
          <w:color w:val="000000"/>
          <w:sz w:val="20"/>
          <w:szCs w:val="20"/>
        </w:rPr>
        <w:t>PARA O CREA-RS</w:t>
      </w:r>
      <w:r w:rsidR="0037675B" w:rsidRPr="00A472EB">
        <w:rPr>
          <w:rStyle w:val="Forte"/>
          <w:rFonts w:ascii="Calibri" w:hAnsi="Calibri" w:cs="Calibri"/>
          <w:b w:val="0"/>
          <w:color w:val="000000"/>
          <w:sz w:val="20"/>
          <w:szCs w:val="20"/>
        </w:rPr>
        <w:t>,</w:t>
      </w:r>
      <w:r w:rsidR="00C13597" w:rsidRPr="00A472EB">
        <w:rPr>
          <w:rFonts w:asciiTheme="majorHAnsi" w:hAnsiTheme="majorHAnsi" w:cstheme="majorHAnsi"/>
          <w:b/>
          <w:sz w:val="20"/>
          <w:szCs w:val="20"/>
        </w:rPr>
        <w:t xml:space="preserve"> </w:t>
      </w:r>
      <w:r w:rsidR="00B96063" w:rsidRPr="00A472EB">
        <w:rPr>
          <w:rFonts w:asciiTheme="majorHAnsi" w:hAnsiTheme="majorHAnsi" w:cstheme="majorHAnsi"/>
          <w:b/>
          <w:sz w:val="20"/>
          <w:szCs w:val="20"/>
        </w:rPr>
        <w:t>nas condições</w:t>
      </w:r>
      <w:r w:rsidR="00B96063" w:rsidRPr="001958CD">
        <w:rPr>
          <w:rFonts w:asciiTheme="majorHAnsi" w:hAnsiTheme="majorHAnsi" w:cstheme="majorHAnsi"/>
          <w:b/>
          <w:sz w:val="20"/>
          <w:szCs w:val="20"/>
        </w:rPr>
        <w:t xml:space="preserve"> estabelecidas no Termo de Referência.</w:t>
      </w:r>
    </w:p>
    <w:p w14:paraId="09507169" w14:textId="785722FE" w:rsidR="00B96063" w:rsidRPr="00096EB4" w:rsidRDefault="00EC2377" w:rsidP="00096EB4">
      <w:pPr>
        <w:jc w:val="both"/>
        <w:rPr>
          <w:rFonts w:asciiTheme="majorHAnsi" w:hAnsiTheme="majorHAnsi" w:cstheme="majorHAnsi"/>
          <w:sz w:val="20"/>
          <w:szCs w:val="20"/>
        </w:rPr>
      </w:pPr>
      <w:r w:rsidRPr="00D97C12">
        <w:rPr>
          <w:rFonts w:asciiTheme="majorHAnsi" w:hAnsiTheme="majorHAnsi" w:cstheme="majorHAnsi"/>
          <w:b/>
          <w:sz w:val="20"/>
          <w:szCs w:val="20"/>
        </w:rPr>
        <w:t>1.</w:t>
      </w:r>
      <w:r w:rsidR="00845442" w:rsidRPr="00D97C12">
        <w:rPr>
          <w:rFonts w:asciiTheme="majorHAnsi" w:hAnsiTheme="majorHAnsi" w:cstheme="majorHAnsi"/>
          <w:b/>
          <w:sz w:val="20"/>
          <w:szCs w:val="20"/>
        </w:rPr>
        <w:t>1.1</w:t>
      </w:r>
      <w:r w:rsidRPr="00D97C12">
        <w:rPr>
          <w:rFonts w:asciiTheme="majorHAnsi" w:hAnsiTheme="majorHAnsi" w:cstheme="majorHAnsi"/>
          <w:b/>
          <w:sz w:val="20"/>
          <w:szCs w:val="20"/>
        </w:rPr>
        <w:t>.</w:t>
      </w:r>
      <w:r w:rsidRPr="00D97C12">
        <w:rPr>
          <w:rFonts w:asciiTheme="majorHAnsi" w:hAnsiTheme="majorHAnsi" w:cstheme="majorHAnsi"/>
          <w:sz w:val="20"/>
          <w:szCs w:val="20"/>
        </w:rPr>
        <w:t xml:space="preserve"> </w:t>
      </w:r>
      <w:r w:rsidR="00B96063" w:rsidRPr="00D97C12">
        <w:rPr>
          <w:rFonts w:asciiTheme="majorHAnsi" w:hAnsiTheme="majorHAnsi" w:cstheme="majorHAnsi"/>
          <w:sz w:val="20"/>
          <w:szCs w:val="20"/>
        </w:rPr>
        <w:t>Vinculam esta contratação, independentemente de transcrição</w:t>
      </w:r>
      <w:r w:rsidR="00547139" w:rsidRPr="00096EB4">
        <w:rPr>
          <w:rFonts w:asciiTheme="majorHAnsi" w:hAnsiTheme="majorHAnsi" w:cstheme="majorHAnsi"/>
          <w:sz w:val="20"/>
          <w:szCs w:val="20"/>
        </w:rPr>
        <w:t xml:space="preserve"> o </w:t>
      </w:r>
      <w:r w:rsidR="00B96063" w:rsidRPr="00096EB4">
        <w:rPr>
          <w:rFonts w:asciiTheme="majorHAnsi" w:hAnsiTheme="majorHAnsi" w:cstheme="majorHAnsi"/>
          <w:sz w:val="20"/>
          <w:szCs w:val="20"/>
        </w:rPr>
        <w:t>Termo de Referência</w:t>
      </w:r>
      <w:r w:rsidR="00547139" w:rsidRPr="00096EB4">
        <w:rPr>
          <w:rFonts w:asciiTheme="majorHAnsi" w:hAnsiTheme="majorHAnsi" w:cstheme="majorHAnsi"/>
          <w:sz w:val="20"/>
          <w:szCs w:val="20"/>
        </w:rPr>
        <w:t xml:space="preserve">, o </w:t>
      </w:r>
      <w:r w:rsidR="00B96063" w:rsidRPr="00096EB4">
        <w:rPr>
          <w:rFonts w:asciiTheme="majorHAnsi" w:hAnsiTheme="majorHAnsi" w:cstheme="majorHAnsi"/>
          <w:sz w:val="20"/>
          <w:szCs w:val="20"/>
        </w:rPr>
        <w:t>Edital da Licitação</w:t>
      </w:r>
      <w:r w:rsidR="00547139" w:rsidRPr="00096EB4">
        <w:rPr>
          <w:rFonts w:asciiTheme="majorHAnsi" w:hAnsiTheme="majorHAnsi" w:cstheme="majorHAnsi"/>
          <w:sz w:val="20"/>
          <w:szCs w:val="20"/>
        </w:rPr>
        <w:t xml:space="preserve">, a </w:t>
      </w:r>
      <w:r w:rsidR="00B96063" w:rsidRPr="00096EB4">
        <w:rPr>
          <w:rFonts w:asciiTheme="majorHAnsi" w:hAnsiTheme="majorHAnsi" w:cstheme="majorHAnsi"/>
          <w:sz w:val="20"/>
          <w:szCs w:val="20"/>
        </w:rPr>
        <w:t>Proposta do contratado</w:t>
      </w:r>
      <w:r w:rsidR="00547139" w:rsidRPr="00096EB4">
        <w:rPr>
          <w:rFonts w:asciiTheme="majorHAnsi" w:hAnsiTheme="majorHAnsi" w:cstheme="majorHAnsi"/>
          <w:sz w:val="20"/>
          <w:szCs w:val="20"/>
        </w:rPr>
        <w:t xml:space="preserve"> e e</w:t>
      </w:r>
      <w:r w:rsidR="00B96063" w:rsidRPr="00096EB4">
        <w:rPr>
          <w:rFonts w:asciiTheme="majorHAnsi" w:hAnsiTheme="majorHAnsi" w:cstheme="majorHAnsi"/>
          <w:sz w:val="20"/>
          <w:szCs w:val="20"/>
        </w:rPr>
        <w:t>ventuais anexos dos documentos supracitados.</w:t>
      </w:r>
    </w:p>
    <w:p w14:paraId="6048C340" w14:textId="77777777" w:rsidR="0011005D" w:rsidRPr="00A435DD" w:rsidRDefault="0011005D" w:rsidP="00A435DD">
      <w:pPr>
        <w:pStyle w:val="Nivel2"/>
        <w:numPr>
          <w:ilvl w:val="0"/>
          <w:numId w:val="0"/>
        </w:numPr>
        <w:spacing w:before="0" w:after="0" w:line="240" w:lineRule="auto"/>
        <w:rPr>
          <w:rFonts w:ascii="Calibri" w:hAnsi="Calibri" w:cs="Calibri"/>
        </w:rPr>
      </w:pPr>
    </w:p>
    <w:p w14:paraId="62775A38" w14:textId="7E47BBBC" w:rsidR="0011005D" w:rsidRDefault="00674397" w:rsidP="00A6189E">
      <w:pPr>
        <w:pStyle w:val="Nivel2"/>
        <w:numPr>
          <w:ilvl w:val="0"/>
          <w:numId w:val="0"/>
        </w:numPr>
        <w:spacing w:before="0" w:after="0" w:line="240" w:lineRule="auto"/>
        <w:rPr>
          <w:rFonts w:ascii="Calibri" w:hAnsi="Calibri" w:cs="Calibri"/>
          <w:b/>
        </w:rPr>
      </w:pPr>
      <w:r w:rsidRPr="00A6189E">
        <w:rPr>
          <w:rFonts w:ascii="Calibri" w:hAnsi="Calibri" w:cs="Calibri"/>
          <w:b/>
        </w:rPr>
        <w:t xml:space="preserve">1.2. </w:t>
      </w:r>
      <w:r w:rsidR="0011005D" w:rsidRPr="00A6189E">
        <w:rPr>
          <w:rFonts w:ascii="Calibri" w:hAnsi="Calibri" w:cs="Calibri"/>
          <w:b/>
        </w:rPr>
        <w:t>DETALHAMENTO E ESPECIFICAÇÕES DO OBJETO</w:t>
      </w:r>
    </w:p>
    <w:p w14:paraId="32194954" w14:textId="7FEA8058" w:rsidR="00E5109C" w:rsidRPr="00E5109C" w:rsidRDefault="00487455" w:rsidP="00A6189E">
      <w:pPr>
        <w:pStyle w:val="Nivel2"/>
        <w:numPr>
          <w:ilvl w:val="0"/>
          <w:numId w:val="0"/>
        </w:numPr>
        <w:spacing w:before="0" w:after="0" w:line="240" w:lineRule="auto"/>
        <w:rPr>
          <w:rFonts w:asciiTheme="majorHAnsi" w:hAnsiTheme="majorHAnsi" w:cstheme="majorHAnsi"/>
          <w:color w:val="auto"/>
        </w:rPr>
      </w:pPr>
      <w:r>
        <w:rPr>
          <w:rFonts w:asciiTheme="majorHAnsi" w:hAnsiTheme="majorHAnsi" w:cstheme="majorHAnsi"/>
          <w:color w:val="auto"/>
        </w:rPr>
        <w:t xml:space="preserve">1.2.1. </w:t>
      </w:r>
      <w:r w:rsidR="00E5109C">
        <w:rPr>
          <w:rFonts w:asciiTheme="majorHAnsi" w:hAnsiTheme="majorHAnsi" w:cstheme="majorHAnsi"/>
          <w:color w:val="auto"/>
        </w:rPr>
        <w:t xml:space="preserve">Conforme condições estabelecidas no Termo de Referência – </w:t>
      </w:r>
      <w:r w:rsidR="00F610B3">
        <w:rPr>
          <w:rFonts w:asciiTheme="majorHAnsi" w:hAnsiTheme="majorHAnsi" w:cstheme="majorHAnsi"/>
          <w:color w:val="auto"/>
        </w:rPr>
        <w:t>ANEXO I</w:t>
      </w:r>
      <w:r w:rsidR="00E5109C">
        <w:rPr>
          <w:rFonts w:asciiTheme="majorHAnsi" w:hAnsiTheme="majorHAnsi" w:cstheme="majorHAnsi"/>
          <w:color w:val="auto"/>
        </w:rPr>
        <w:t>, do Edital.</w:t>
      </w:r>
    </w:p>
    <w:p w14:paraId="581AA8FA" w14:textId="77777777" w:rsidR="00D57472" w:rsidRDefault="00D57472" w:rsidP="00044A89">
      <w:pPr>
        <w:jc w:val="both"/>
        <w:rPr>
          <w:rFonts w:asciiTheme="majorHAnsi" w:hAnsiTheme="majorHAnsi" w:cstheme="majorHAnsi"/>
          <w:sz w:val="20"/>
          <w:szCs w:val="20"/>
        </w:rPr>
      </w:pPr>
      <w:bookmarkStart w:id="1" w:name="_Hlk114497577"/>
      <w:bookmarkStart w:id="2" w:name="_Hlk114497502"/>
      <w:bookmarkEnd w:id="1"/>
      <w:bookmarkEnd w:id="2"/>
    </w:p>
    <w:p w14:paraId="15014466" w14:textId="2ECEAD9E" w:rsidR="00DC6C8F" w:rsidRPr="00EB1622" w:rsidRDefault="00DC6C8F" w:rsidP="00EB1622">
      <w:pPr>
        <w:pStyle w:val="textojustificado"/>
        <w:spacing w:before="0" w:beforeAutospacing="0" w:after="0" w:afterAutospacing="0"/>
        <w:jc w:val="both"/>
        <w:rPr>
          <w:rFonts w:asciiTheme="majorHAnsi" w:hAnsiTheme="majorHAnsi" w:cstheme="majorHAnsi"/>
          <w:color w:val="000000"/>
          <w:sz w:val="20"/>
          <w:szCs w:val="20"/>
        </w:rPr>
      </w:pPr>
      <w:r w:rsidRPr="00EB1622">
        <w:rPr>
          <w:rStyle w:val="Forte"/>
          <w:rFonts w:asciiTheme="majorHAnsi" w:hAnsiTheme="majorHAnsi" w:cstheme="majorHAnsi"/>
          <w:color w:val="000000"/>
          <w:sz w:val="20"/>
          <w:szCs w:val="20"/>
        </w:rPr>
        <w:t xml:space="preserve">CLÁUSULA </w:t>
      </w:r>
      <w:r w:rsidR="0073466E" w:rsidRPr="00EB1622">
        <w:rPr>
          <w:rStyle w:val="Forte"/>
          <w:rFonts w:asciiTheme="majorHAnsi" w:hAnsiTheme="majorHAnsi" w:cstheme="majorHAnsi"/>
          <w:color w:val="000000"/>
          <w:sz w:val="20"/>
          <w:szCs w:val="20"/>
        </w:rPr>
        <w:t>SEGUNDA</w:t>
      </w:r>
      <w:r w:rsidRPr="00EB1622">
        <w:rPr>
          <w:rStyle w:val="Forte"/>
          <w:rFonts w:asciiTheme="majorHAnsi" w:hAnsiTheme="majorHAnsi" w:cstheme="majorHAnsi"/>
          <w:color w:val="000000"/>
          <w:sz w:val="20"/>
          <w:szCs w:val="20"/>
        </w:rPr>
        <w:t xml:space="preserve"> - PRAZO, LOCAL E CONDIÇÕES DE ENTREGA/EXECUÇÃO</w:t>
      </w:r>
    </w:p>
    <w:p w14:paraId="2758A48B" w14:textId="5F38AFC6" w:rsidR="00EB1622" w:rsidRPr="00EB1622" w:rsidRDefault="00EB1622" w:rsidP="00EB1622">
      <w:pPr>
        <w:jc w:val="both"/>
        <w:rPr>
          <w:rFonts w:asciiTheme="majorHAnsi" w:eastAsia="Times New Roman" w:hAnsiTheme="majorHAnsi" w:cstheme="majorHAnsi"/>
          <w:color w:val="000000"/>
          <w:sz w:val="20"/>
          <w:szCs w:val="20"/>
        </w:rPr>
      </w:pPr>
      <w:r w:rsidRPr="00EB1622">
        <w:rPr>
          <w:rFonts w:asciiTheme="majorHAnsi" w:eastAsia="Times New Roman" w:hAnsiTheme="majorHAnsi" w:cstheme="majorHAnsi"/>
          <w:color w:val="000000"/>
          <w:sz w:val="20"/>
          <w:szCs w:val="20"/>
        </w:rPr>
        <w:t xml:space="preserve">2.1. O prazo para entrega dos produtos é de até </w:t>
      </w:r>
      <w:r w:rsidR="00752623">
        <w:rPr>
          <w:rFonts w:asciiTheme="majorHAnsi" w:eastAsia="Times New Roman" w:hAnsiTheme="majorHAnsi" w:cstheme="majorHAnsi"/>
          <w:color w:val="000000"/>
          <w:sz w:val="20"/>
          <w:szCs w:val="20"/>
        </w:rPr>
        <w:t>10 (dez</w:t>
      </w:r>
      <w:r w:rsidRPr="00EB1622">
        <w:rPr>
          <w:rFonts w:asciiTheme="majorHAnsi" w:eastAsia="Times New Roman" w:hAnsiTheme="majorHAnsi" w:cstheme="majorHAnsi"/>
          <w:color w:val="000000"/>
          <w:sz w:val="20"/>
          <w:szCs w:val="20"/>
        </w:rPr>
        <w:t>) dias úteis contados do recebimento da nota de empenho, pela empresa adjudicada.</w:t>
      </w:r>
    </w:p>
    <w:p w14:paraId="0FBD60FD" w14:textId="1285D636" w:rsidR="00336327" w:rsidRPr="00EB1622" w:rsidRDefault="00336327" w:rsidP="00EB1622">
      <w:pPr>
        <w:jc w:val="both"/>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2.3. Local de entrega: Rua São Luís, 77 – CEP 90-620/170 – Bairro Santana - Porto Alegre/RS</w:t>
      </w:r>
    </w:p>
    <w:p w14:paraId="587369C5" w14:textId="77777777" w:rsidR="00EB1622" w:rsidRDefault="00EB1622" w:rsidP="00857FD6">
      <w:pPr>
        <w:pStyle w:val="itemnivel2"/>
        <w:spacing w:before="0" w:beforeAutospacing="0" w:after="0" w:afterAutospacing="0"/>
        <w:ind w:right="120"/>
        <w:jc w:val="both"/>
        <w:rPr>
          <w:rFonts w:ascii="Calibri" w:hAnsi="Calibri" w:cs="Calibri"/>
          <w:b/>
          <w:color w:val="000000"/>
          <w:sz w:val="20"/>
          <w:szCs w:val="20"/>
          <w:highlight w:val="yellow"/>
        </w:rPr>
      </w:pPr>
    </w:p>
    <w:p w14:paraId="50FCC020" w14:textId="050E4B72" w:rsidR="00785F14" w:rsidRPr="00C24A7C" w:rsidRDefault="00785F14" w:rsidP="00785F14">
      <w:pPr>
        <w:pStyle w:val="Nivel01"/>
        <w:numPr>
          <w:ilvl w:val="0"/>
          <w:numId w:val="0"/>
        </w:numPr>
        <w:spacing w:before="0"/>
        <w:rPr>
          <w:rFonts w:asciiTheme="majorHAnsi" w:hAnsiTheme="majorHAnsi" w:cstheme="majorHAnsi"/>
          <w:color w:val="FFFFFF" w:themeColor="background1"/>
        </w:rPr>
      </w:pPr>
      <w:r w:rsidRPr="00C24A7C">
        <w:rPr>
          <w:rFonts w:asciiTheme="majorHAnsi" w:hAnsiTheme="majorHAnsi" w:cstheme="majorHAnsi"/>
        </w:rPr>
        <w:t xml:space="preserve">CLÁUSULA </w:t>
      </w:r>
      <w:r w:rsidR="0073466E">
        <w:rPr>
          <w:rFonts w:asciiTheme="majorHAnsi" w:hAnsiTheme="majorHAnsi" w:cstheme="majorHAnsi"/>
        </w:rPr>
        <w:t>TERCEIRA</w:t>
      </w:r>
      <w:r>
        <w:rPr>
          <w:rFonts w:asciiTheme="majorHAnsi" w:hAnsiTheme="majorHAnsi" w:cstheme="majorHAnsi"/>
        </w:rPr>
        <w:t xml:space="preserve"> – VIGÊNCIA</w:t>
      </w:r>
      <w:r w:rsidR="00924C9C">
        <w:rPr>
          <w:rFonts w:asciiTheme="majorHAnsi" w:hAnsiTheme="majorHAnsi" w:cstheme="majorHAnsi"/>
        </w:rPr>
        <w:t xml:space="preserve"> E</w:t>
      </w:r>
      <w:r>
        <w:rPr>
          <w:rFonts w:asciiTheme="majorHAnsi" w:hAnsiTheme="majorHAnsi" w:cstheme="majorHAnsi"/>
        </w:rPr>
        <w:t xml:space="preserve"> </w:t>
      </w:r>
      <w:r w:rsidRPr="00C24A7C">
        <w:rPr>
          <w:rFonts w:asciiTheme="majorHAnsi" w:hAnsiTheme="majorHAnsi" w:cstheme="majorHAnsi"/>
        </w:rPr>
        <w:t>PRORROGAÇÃO</w:t>
      </w:r>
      <w:r>
        <w:rPr>
          <w:rFonts w:asciiTheme="majorHAnsi" w:hAnsiTheme="majorHAnsi" w:cstheme="majorHAnsi"/>
        </w:rPr>
        <w:t xml:space="preserve"> </w:t>
      </w:r>
    </w:p>
    <w:p w14:paraId="1E837068" w14:textId="7204BBFB" w:rsidR="003F7AC5" w:rsidRDefault="003F7AC5" w:rsidP="003F7AC5">
      <w:pPr>
        <w:jc w:val="both"/>
        <w:rPr>
          <w:rStyle w:val="nfase"/>
          <w:rFonts w:ascii="Calibri" w:hAnsi="Calibri" w:cs="Calibri"/>
          <w:i w:val="0"/>
          <w:color w:val="000000"/>
          <w:sz w:val="20"/>
          <w:szCs w:val="20"/>
        </w:rPr>
      </w:pPr>
      <w:r>
        <w:rPr>
          <w:rStyle w:val="nfase"/>
          <w:rFonts w:ascii="Calibri" w:hAnsi="Calibri" w:cs="Calibri"/>
          <w:i w:val="0"/>
          <w:color w:val="000000"/>
          <w:sz w:val="20"/>
          <w:szCs w:val="20"/>
        </w:rPr>
        <w:t>3.</w:t>
      </w:r>
      <w:r w:rsidRPr="00913C13">
        <w:rPr>
          <w:rStyle w:val="nfase"/>
          <w:rFonts w:ascii="Calibri" w:hAnsi="Calibri" w:cs="Calibri"/>
          <w:i w:val="0"/>
          <w:color w:val="000000"/>
          <w:sz w:val="20"/>
          <w:szCs w:val="20"/>
        </w:rPr>
        <w:t>1. O prazo de vigência da contratação é de 12 (doze) meses contados da assinatura do contrato</w:t>
      </w:r>
      <w:r w:rsidRPr="0057523F">
        <w:rPr>
          <w:rStyle w:val="nfase"/>
          <w:rFonts w:ascii="Calibri" w:hAnsi="Calibri" w:cs="Calibri"/>
          <w:b/>
          <w:i w:val="0"/>
          <w:color w:val="000000"/>
          <w:sz w:val="20"/>
          <w:szCs w:val="20"/>
        </w:rPr>
        <w:t>,</w:t>
      </w:r>
      <w:r w:rsidRPr="008747CA">
        <w:rPr>
          <w:rStyle w:val="nfase"/>
          <w:rFonts w:ascii="Calibri" w:hAnsi="Calibri" w:cs="Calibri"/>
          <w:i w:val="0"/>
          <w:color w:val="000000"/>
          <w:sz w:val="20"/>
          <w:szCs w:val="20"/>
        </w:rPr>
        <w:t xml:space="preserve"> prorrogável </w:t>
      </w:r>
      <w:r w:rsidR="000E2DB3">
        <w:rPr>
          <w:rStyle w:val="nfase"/>
          <w:rFonts w:ascii="Calibri" w:hAnsi="Calibri" w:cs="Calibri"/>
          <w:i w:val="0"/>
          <w:color w:val="000000"/>
          <w:sz w:val="20"/>
          <w:szCs w:val="20"/>
        </w:rPr>
        <w:t xml:space="preserve">nos termos </w:t>
      </w:r>
      <w:r w:rsidRPr="008747CA">
        <w:rPr>
          <w:rStyle w:val="nfase"/>
          <w:rFonts w:ascii="Calibri" w:hAnsi="Calibri" w:cs="Calibri"/>
          <w:i w:val="0"/>
          <w:color w:val="000000"/>
          <w:sz w:val="20"/>
          <w:szCs w:val="20"/>
        </w:rPr>
        <w:t xml:space="preserve">da Lei n° 14.133, de 2021. </w:t>
      </w:r>
    </w:p>
    <w:p w14:paraId="501306EB" w14:textId="27376A3A" w:rsidR="00395470" w:rsidRPr="00B02836" w:rsidRDefault="00395470" w:rsidP="00395470">
      <w:pPr>
        <w:pStyle w:val="Nvel3-R"/>
        <w:numPr>
          <w:ilvl w:val="0"/>
          <w:numId w:val="0"/>
        </w:numPr>
        <w:spacing w:before="0" w:after="0" w:line="240" w:lineRule="auto"/>
        <w:rPr>
          <w:rFonts w:asciiTheme="majorHAnsi" w:hAnsiTheme="majorHAnsi" w:cstheme="majorHAnsi"/>
          <w:b/>
          <w:i w:val="0"/>
          <w:color w:val="auto"/>
        </w:rPr>
      </w:pPr>
      <w:r w:rsidRPr="008B460A">
        <w:rPr>
          <w:rFonts w:asciiTheme="majorHAnsi" w:hAnsiTheme="majorHAnsi" w:cstheme="majorHAnsi"/>
          <w:b/>
          <w:i w:val="0"/>
          <w:color w:val="auto"/>
        </w:rPr>
        <w:t xml:space="preserve">3.2. A prorrogação de que trata este item é condicionada ao ateste, pela autoridade competente, de que as condições e os preços permanecem vantajosos para a Administração, permitida a negociação com o contratado, bem como à inexistência de registros no </w:t>
      </w:r>
      <w:r w:rsidRPr="008B460A">
        <w:rPr>
          <w:rFonts w:asciiTheme="majorHAnsi" w:eastAsia="Arial" w:hAnsiTheme="majorHAnsi" w:cstheme="majorHAnsi"/>
          <w:b/>
          <w:color w:val="000000" w:themeColor="text1"/>
        </w:rPr>
        <w:t xml:space="preserve">Cadastro Informativo de Créditos não Quitados do Setor Público Federal – Cadin </w:t>
      </w:r>
      <w:r w:rsidRPr="008B460A">
        <w:rPr>
          <w:rFonts w:asciiTheme="majorHAnsi" w:hAnsiTheme="majorHAnsi" w:cstheme="majorHAnsi"/>
          <w:b/>
          <w:i w:val="0"/>
          <w:color w:val="auto"/>
        </w:rPr>
        <w:t>atentando, ainda, para o cumprimento dos seguintes requisitos:</w:t>
      </w:r>
      <w:r w:rsidRPr="00B02836">
        <w:rPr>
          <w:rFonts w:asciiTheme="majorHAnsi" w:hAnsiTheme="majorHAnsi" w:cstheme="majorHAnsi"/>
          <w:b/>
          <w:i w:val="0"/>
          <w:color w:val="auto"/>
        </w:rPr>
        <w:t xml:space="preserve"> </w:t>
      </w:r>
    </w:p>
    <w:p w14:paraId="1A28D12E" w14:textId="77777777" w:rsidR="00785F14" w:rsidRPr="00C24A7C" w:rsidRDefault="00785F14" w:rsidP="00ED5557">
      <w:pPr>
        <w:jc w:val="both"/>
        <w:rPr>
          <w:rFonts w:asciiTheme="majorHAnsi" w:hAnsiTheme="majorHAnsi" w:cstheme="majorHAnsi"/>
          <w:sz w:val="20"/>
          <w:szCs w:val="20"/>
        </w:rPr>
      </w:pPr>
      <w:r w:rsidRPr="00C24A7C">
        <w:rPr>
          <w:rFonts w:asciiTheme="majorHAnsi" w:hAnsiTheme="majorHAnsi" w:cstheme="majorHAnsi"/>
          <w:sz w:val="20"/>
          <w:szCs w:val="20"/>
        </w:rPr>
        <w:t>a) Estar formalmente demonstrado no processo que a forma de prestação dos serviços tem natureza continuada;</w:t>
      </w:r>
    </w:p>
    <w:p w14:paraId="2AED936D" w14:textId="77777777" w:rsidR="00785F14" w:rsidRPr="00C24A7C" w:rsidRDefault="00785F14" w:rsidP="00ED5557">
      <w:pPr>
        <w:jc w:val="both"/>
        <w:rPr>
          <w:rFonts w:asciiTheme="majorHAnsi" w:hAnsiTheme="majorHAnsi" w:cstheme="majorHAnsi"/>
          <w:sz w:val="20"/>
          <w:szCs w:val="20"/>
        </w:rPr>
      </w:pPr>
      <w:r w:rsidRPr="00C24A7C">
        <w:rPr>
          <w:rFonts w:asciiTheme="majorHAnsi" w:hAnsiTheme="majorHAnsi" w:cstheme="majorHAnsi"/>
          <w:sz w:val="20"/>
          <w:szCs w:val="20"/>
        </w:rPr>
        <w:t xml:space="preserve">b) Seja juntado relatório que discorra sobre a execução do contrato, com informações de que os serviços tenham sido prestados regularmente;  </w:t>
      </w:r>
    </w:p>
    <w:p w14:paraId="773D7B89" w14:textId="77777777" w:rsidR="00785F14" w:rsidRPr="00C24A7C" w:rsidRDefault="00785F14" w:rsidP="00ED5557">
      <w:pPr>
        <w:jc w:val="both"/>
        <w:rPr>
          <w:rFonts w:asciiTheme="majorHAnsi" w:hAnsiTheme="majorHAnsi" w:cstheme="majorHAnsi"/>
          <w:sz w:val="20"/>
          <w:szCs w:val="20"/>
        </w:rPr>
      </w:pPr>
      <w:r w:rsidRPr="00C24A7C">
        <w:rPr>
          <w:rFonts w:asciiTheme="majorHAnsi" w:hAnsiTheme="majorHAnsi" w:cstheme="majorHAnsi"/>
          <w:sz w:val="20"/>
          <w:szCs w:val="20"/>
        </w:rPr>
        <w:t xml:space="preserve">c) Seja juntada justificativa e motivo, por escrito, de que a Administração mantém interesse na realização do serviço;  </w:t>
      </w:r>
    </w:p>
    <w:p w14:paraId="0CB926CA" w14:textId="77777777" w:rsidR="00785F14" w:rsidRPr="00C24A7C" w:rsidRDefault="00785F14" w:rsidP="00ED5557">
      <w:pPr>
        <w:jc w:val="both"/>
        <w:rPr>
          <w:rFonts w:asciiTheme="majorHAnsi" w:hAnsiTheme="majorHAnsi" w:cstheme="majorHAnsi"/>
          <w:sz w:val="20"/>
          <w:szCs w:val="20"/>
        </w:rPr>
      </w:pPr>
      <w:r w:rsidRPr="00C24A7C">
        <w:rPr>
          <w:rFonts w:asciiTheme="majorHAnsi" w:hAnsiTheme="majorHAnsi" w:cstheme="majorHAnsi"/>
          <w:sz w:val="20"/>
          <w:szCs w:val="20"/>
        </w:rPr>
        <w:t xml:space="preserve">d) Haja manifestação expressa do contratado informando o interesse na prorrogação; </w:t>
      </w:r>
    </w:p>
    <w:p w14:paraId="3611DC24" w14:textId="77777777" w:rsidR="00785F14" w:rsidRPr="00C24A7C" w:rsidRDefault="00785F14" w:rsidP="00ED5557">
      <w:pPr>
        <w:jc w:val="both"/>
        <w:rPr>
          <w:rFonts w:asciiTheme="majorHAnsi" w:hAnsiTheme="majorHAnsi" w:cstheme="majorHAnsi"/>
          <w:sz w:val="20"/>
          <w:szCs w:val="20"/>
        </w:rPr>
      </w:pPr>
      <w:r w:rsidRPr="00C24A7C">
        <w:rPr>
          <w:rFonts w:asciiTheme="majorHAnsi" w:hAnsiTheme="majorHAnsi" w:cstheme="majorHAnsi"/>
          <w:sz w:val="20"/>
          <w:szCs w:val="20"/>
        </w:rPr>
        <w:t>e) Seja comprovado que o contratado mantém as condições iniciais de habilitação.</w:t>
      </w:r>
    </w:p>
    <w:p w14:paraId="663712DD" w14:textId="38D0C7E4" w:rsidR="00785F14" w:rsidRPr="00C24A7C" w:rsidRDefault="0073466E" w:rsidP="00785F14">
      <w:pPr>
        <w:jc w:val="both"/>
        <w:rPr>
          <w:rFonts w:asciiTheme="majorHAnsi" w:hAnsiTheme="majorHAnsi" w:cstheme="majorHAnsi"/>
          <w:sz w:val="20"/>
          <w:szCs w:val="20"/>
        </w:rPr>
      </w:pPr>
      <w:r>
        <w:rPr>
          <w:rFonts w:asciiTheme="majorHAnsi" w:hAnsiTheme="majorHAnsi" w:cstheme="majorHAnsi"/>
          <w:sz w:val="20"/>
          <w:szCs w:val="20"/>
        </w:rPr>
        <w:t>3</w:t>
      </w:r>
      <w:r w:rsidR="00785F14" w:rsidRPr="00C24A7C">
        <w:rPr>
          <w:rFonts w:asciiTheme="majorHAnsi" w:hAnsiTheme="majorHAnsi" w:cstheme="majorHAnsi"/>
          <w:sz w:val="20"/>
          <w:szCs w:val="20"/>
        </w:rPr>
        <w:t>.3. O contratado não tem direito subjetivo à prorrogação contratual.</w:t>
      </w:r>
    </w:p>
    <w:p w14:paraId="69DB948E" w14:textId="2C45CBD5" w:rsidR="00785F14" w:rsidRPr="00C24A7C" w:rsidRDefault="0073466E" w:rsidP="00785F14">
      <w:pPr>
        <w:jc w:val="both"/>
        <w:rPr>
          <w:rFonts w:asciiTheme="majorHAnsi" w:hAnsiTheme="majorHAnsi" w:cstheme="majorHAnsi"/>
          <w:sz w:val="20"/>
          <w:szCs w:val="20"/>
        </w:rPr>
      </w:pPr>
      <w:r>
        <w:rPr>
          <w:rFonts w:asciiTheme="majorHAnsi" w:hAnsiTheme="majorHAnsi" w:cstheme="majorHAnsi"/>
          <w:sz w:val="20"/>
          <w:szCs w:val="20"/>
        </w:rPr>
        <w:t>3</w:t>
      </w:r>
      <w:r w:rsidR="00785F14" w:rsidRPr="00C24A7C">
        <w:rPr>
          <w:rFonts w:asciiTheme="majorHAnsi" w:hAnsiTheme="majorHAnsi" w:cstheme="majorHAnsi"/>
          <w:sz w:val="20"/>
          <w:szCs w:val="20"/>
        </w:rPr>
        <w:t xml:space="preserve">.4. A prorrogação de contrato deverá ser promovida mediante celebração de termo aditivo. </w:t>
      </w:r>
    </w:p>
    <w:p w14:paraId="27DEF77C" w14:textId="5EAC853B" w:rsidR="00785F14" w:rsidRPr="00C24A7C" w:rsidRDefault="0073466E" w:rsidP="00785F14">
      <w:pPr>
        <w:jc w:val="both"/>
        <w:rPr>
          <w:rFonts w:asciiTheme="majorHAnsi" w:hAnsiTheme="majorHAnsi" w:cstheme="majorHAnsi"/>
          <w:sz w:val="20"/>
          <w:szCs w:val="20"/>
        </w:rPr>
      </w:pPr>
      <w:r>
        <w:rPr>
          <w:rFonts w:asciiTheme="majorHAnsi" w:hAnsiTheme="majorHAnsi" w:cstheme="majorHAnsi"/>
          <w:sz w:val="20"/>
          <w:szCs w:val="20"/>
        </w:rPr>
        <w:t>3</w:t>
      </w:r>
      <w:r w:rsidR="00785F14" w:rsidRPr="00C24A7C">
        <w:rPr>
          <w:rFonts w:asciiTheme="majorHAnsi" w:hAnsiTheme="majorHAnsi" w:cstheme="majorHAnsi"/>
          <w:sz w:val="20"/>
          <w:szCs w:val="20"/>
        </w:rPr>
        <w:t>.5. Nas eventuais prorrogações contratuais, os custos não renováveis já pagos ou amortizados ao longo do primeiro período de vigência da contratação deverão ser reduzidos ou eliminados como condição para a renovação.</w:t>
      </w:r>
    </w:p>
    <w:p w14:paraId="2FC9191A" w14:textId="18F82833" w:rsidR="00785F14" w:rsidRPr="00C24A7C" w:rsidRDefault="0073466E" w:rsidP="00785F14">
      <w:pPr>
        <w:jc w:val="both"/>
        <w:rPr>
          <w:rFonts w:asciiTheme="majorHAnsi" w:hAnsiTheme="majorHAnsi" w:cstheme="majorHAnsi"/>
          <w:sz w:val="20"/>
          <w:szCs w:val="20"/>
        </w:rPr>
      </w:pPr>
      <w:r>
        <w:rPr>
          <w:rFonts w:asciiTheme="majorHAnsi" w:hAnsiTheme="majorHAnsi" w:cstheme="majorHAnsi"/>
          <w:sz w:val="20"/>
          <w:szCs w:val="20"/>
        </w:rPr>
        <w:t>3</w:t>
      </w:r>
      <w:r w:rsidR="00785F14" w:rsidRPr="00C24A7C">
        <w:rPr>
          <w:rFonts w:asciiTheme="majorHAnsi" w:hAnsiTheme="majorHAnsi" w:cstheme="majorHAnsi"/>
          <w:sz w:val="20"/>
          <w:szCs w:val="20"/>
        </w:rPr>
        <w:t>.6. O contrato não poderá ser prorrogado quando o contratado tiver sido penalizado nas sanções de declaração de inidoneidade ou impedimento de licitar e contratar com poder público, observadas as abrangências de aplicação.</w:t>
      </w:r>
    </w:p>
    <w:p w14:paraId="02A2C401" w14:textId="77777777" w:rsidR="00C5674A" w:rsidRDefault="00C5674A" w:rsidP="00AE5E51">
      <w:pPr>
        <w:rPr>
          <w:rFonts w:asciiTheme="majorHAnsi" w:hAnsiTheme="majorHAnsi" w:cstheme="majorHAnsi"/>
          <w:b/>
          <w:sz w:val="20"/>
          <w:szCs w:val="20"/>
        </w:rPr>
      </w:pPr>
    </w:p>
    <w:p w14:paraId="6525968D" w14:textId="49A2B912" w:rsidR="00B96063" w:rsidRPr="00AE5E51" w:rsidRDefault="00B96063" w:rsidP="00AE5E51">
      <w:pPr>
        <w:rPr>
          <w:rFonts w:asciiTheme="majorHAnsi" w:hAnsiTheme="majorHAnsi" w:cstheme="majorHAnsi"/>
          <w:b/>
          <w:sz w:val="20"/>
          <w:szCs w:val="20"/>
        </w:rPr>
      </w:pPr>
      <w:r w:rsidRPr="00B50204">
        <w:rPr>
          <w:rFonts w:asciiTheme="majorHAnsi" w:hAnsiTheme="majorHAnsi" w:cstheme="majorHAnsi"/>
          <w:b/>
          <w:sz w:val="20"/>
          <w:szCs w:val="20"/>
        </w:rPr>
        <w:t>CLÁUSULA Q</w:t>
      </w:r>
      <w:r w:rsidR="0073466E" w:rsidRPr="00B50204">
        <w:rPr>
          <w:rFonts w:asciiTheme="majorHAnsi" w:hAnsiTheme="majorHAnsi" w:cstheme="majorHAnsi"/>
          <w:b/>
          <w:sz w:val="20"/>
          <w:szCs w:val="20"/>
        </w:rPr>
        <w:t>UARTA</w:t>
      </w:r>
      <w:r w:rsidRPr="00B50204">
        <w:rPr>
          <w:rFonts w:asciiTheme="majorHAnsi" w:hAnsiTheme="majorHAnsi" w:cstheme="majorHAnsi"/>
          <w:b/>
          <w:sz w:val="20"/>
          <w:szCs w:val="20"/>
        </w:rPr>
        <w:t>- PREÇO</w:t>
      </w:r>
    </w:p>
    <w:p w14:paraId="6E0D89B1" w14:textId="1E866F55" w:rsidR="00B96063" w:rsidRDefault="0073466E" w:rsidP="00AE5E51">
      <w:pPr>
        <w:rPr>
          <w:rFonts w:asciiTheme="majorHAnsi" w:hAnsiTheme="majorHAnsi" w:cstheme="majorHAnsi"/>
          <w:sz w:val="20"/>
          <w:szCs w:val="20"/>
        </w:rPr>
      </w:pPr>
      <w:r>
        <w:rPr>
          <w:rFonts w:asciiTheme="majorHAnsi" w:hAnsiTheme="majorHAnsi" w:cstheme="majorHAnsi"/>
          <w:sz w:val="20"/>
          <w:szCs w:val="20"/>
        </w:rPr>
        <w:t>4</w:t>
      </w:r>
      <w:r w:rsidR="00AE5E51">
        <w:rPr>
          <w:rFonts w:asciiTheme="majorHAnsi" w:hAnsiTheme="majorHAnsi" w:cstheme="majorHAnsi"/>
          <w:sz w:val="20"/>
          <w:szCs w:val="20"/>
        </w:rPr>
        <w:t xml:space="preserve">.1. </w:t>
      </w:r>
      <w:r w:rsidR="00606571" w:rsidRPr="00AE5E51">
        <w:rPr>
          <w:rFonts w:asciiTheme="majorHAnsi" w:hAnsiTheme="majorHAnsi" w:cstheme="majorHAnsi"/>
          <w:sz w:val="20"/>
          <w:szCs w:val="20"/>
        </w:rPr>
        <w:t xml:space="preserve">O valor </w:t>
      </w:r>
      <w:r w:rsidR="00B96063" w:rsidRPr="00AE5E51">
        <w:rPr>
          <w:rFonts w:asciiTheme="majorHAnsi" w:hAnsiTheme="majorHAnsi" w:cstheme="majorHAnsi"/>
          <w:sz w:val="20"/>
          <w:szCs w:val="20"/>
        </w:rPr>
        <w:t xml:space="preserve">da contratação </w:t>
      </w:r>
      <w:r w:rsidR="00606571" w:rsidRPr="00AE5E51">
        <w:rPr>
          <w:rFonts w:asciiTheme="majorHAnsi" w:hAnsiTheme="majorHAnsi" w:cstheme="majorHAnsi"/>
          <w:sz w:val="20"/>
          <w:szCs w:val="20"/>
        </w:rPr>
        <w:t>segue na tabela abaixo:</w:t>
      </w:r>
    </w:p>
    <w:p w14:paraId="3803B84F" w14:textId="77777777" w:rsidR="00114ED7" w:rsidRDefault="00114ED7" w:rsidP="00AE5E51">
      <w:pPr>
        <w:rPr>
          <w:rFonts w:asciiTheme="majorHAnsi" w:hAnsiTheme="majorHAnsi" w:cstheme="majorHAnsi"/>
          <w:sz w:val="20"/>
          <w:szCs w:val="20"/>
        </w:rPr>
      </w:pPr>
    </w:p>
    <w:tbl>
      <w:tblPr>
        <w:tblStyle w:val="Tabelacomgrade"/>
        <w:tblW w:w="9493" w:type="dxa"/>
        <w:tblLayout w:type="fixed"/>
        <w:tblLook w:val="04A0" w:firstRow="1" w:lastRow="0" w:firstColumn="1" w:lastColumn="0" w:noHBand="0" w:noVBand="1"/>
      </w:tblPr>
      <w:tblGrid>
        <w:gridCol w:w="669"/>
        <w:gridCol w:w="3862"/>
        <w:gridCol w:w="1276"/>
        <w:gridCol w:w="1403"/>
        <w:gridCol w:w="2283"/>
      </w:tblGrid>
      <w:tr w:rsidR="00F610B3" w:rsidRPr="003E4A91" w14:paraId="3543DDCA" w14:textId="77777777" w:rsidTr="00F610B3">
        <w:trPr>
          <w:trHeight w:val="496"/>
        </w:trPr>
        <w:tc>
          <w:tcPr>
            <w:tcW w:w="669" w:type="dxa"/>
            <w:shd w:val="clear" w:color="auto" w:fill="D9D9D9" w:themeFill="background1" w:themeFillShade="D9"/>
            <w:vAlign w:val="center"/>
          </w:tcPr>
          <w:p w14:paraId="46BC42C6" w14:textId="42976AD3" w:rsidR="00F610B3" w:rsidRPr="003E4A91" w:rsidRDefault="00F610B3" w:rsidP="00FC005D">
            <w:pPr>
              <w:jc w:val="center"/>
              <w:rPr>
                <w:rFonts w:asciiTheme="majorHAnsi" w:eastAsia="Times New Roman" w:hAnsiTheme="majorHAnsi" w:cstheme="majorHAnsi"/>
                <w:b/>
                <w:sz w:val="20"/>
                <w:szCs w:val="20"/>
              </w:rPr>
            </w:pPr>
            <w:r w:rsidRPr="007C5DF4">
              <w:rPr>
                <w:rFonts w:asciiTheme="majorHAnsi" w:hAnsiTheme="majorHAnsi" w:cstheme="majorHAnsi"/>
                <w:b/>
                <w:bCs/>
                <w:sz w:val="20"/>
                <w:szCs w:val="20"/>
              </w:rPr>
              <w:lastRenderedPageBreak/>
              <w:t>ITEM</w:t>
            </w:r>
          </w:p>
        </w:tc>
        <w:tc>
          <w:tcPr>
            <w:tcW w:w="3862" w:type="dxa"/>
            <w:shd w:val="clear" w:color="auto" w:fill="D9D9D9" w:themeFill="background1" w:themeFillShade="D9"/>
            <w:vAlign w:val="center"/>
          </w:tcPr>
          <w:p w14:paraId="3F5A85EA" w14:textId="3CF37D2B" w:rsidR="00F610B3" w:rsidRPr="003E4A91" w:rsidRDefault="00F610B3" w:rsidP="00FC005D">
            <w:pPr>
              <w:jc w:val="center"/>
              <w:rPr>
                <w:rFonts w:asciiTheme="majorHAnsi" w:eastAsia="Times New Roman" w:hAnsiTheme="majorHAnsi" w:cstheme="majorHAnsi"/>
                <w:b/>
                <w:sz w:val="20"/>
                <w:szCs w:val="20"/>
              </w:rPr>
            </w:pPr>
            <w:r w:rsidRPr="007C5DF4">
              <w:rPr>
                <w:rFonts w:asciiTheme="majorHAnsi" w:hAnsiTheme="majorHAnsi" w:cstheme="majorHAnsi"/>
                <w:b/>
                <w:bCs/>
                <w:sz w:val="20"/>
                <w:szCs w:val="20"/>
              </w:rPr>
              <w:t>DESCRIÇÃO</w:t>
            </w:r>
          </w:p>
        </w:tc>
        <w:tc>
          <w:tcPr>
            <w:tcW w:w="1276" w:type="dxa"/>
            <w:shd w:val="clear" w:color="auto" w:fill="D9D9D9" w:themeFill="background1" w:themeFillShade="D9"/>
            <w:vAlign w:val="center"/>
          </w:tcPr>
          <w:p w14:paraId="36DBC35D" w14:textId="6415B8CE" w:rsidR="00F610B3" w:rsidRDefault="00F610B3" w:rsidP="00FC005D">
            <w:pPr>
              <w:jc w:val="center"/>
              <w:rPr>
                <w:rFonts w:asciiTheme="majorHAnsi" w:hAnsiTheme="majorHAnsi" w:cstheme="majorHAnsi"/>
                <w:b/>
                <w:sz w:val="20"/>
                <w:szCs w:val="20"/>
              </w:rPr>
            </w:pPr>
            <w:r>
              <w:rPr>
                <w:rFonts w:asciiTheme="majorHAnsi" w:hAnsiTheme="majorHAnsi" w:cstheme="majorHAnsi"/>
                <w:b/>
                <w:bCs/>
                <w:sz w:val="20"/>
                <w:szCs w:val="20"/>
              </w:rPr>
              <w:t>UNIDADE</w:t>
            </w:r>
          </w:p>
        </w:tc>
        <w:tc>
          <w:tcPr>
            <w:tcW w:w="1403" w:type="dxa"/>
            <w:shd w:val="clear" w:color="auto" w:fill="D9D9D9" w:themeFill="background1" w:themeFillShade="D9"/>
            <w:vAlign w:val="center"/>
          </w:tcPr>
          <w:p w14:paraId="0ED02FA3" w14:textId="643ADC6B" w:rsidR="00F610B3" w:rsidRPr="003E4A91" w:rsidRDefault="00F610B3" w:rsidP="00F610B3">
            <w:pPr>
              <w:jc w:val="center"/>
              <w:rPr>
                <w:rFonts w:asciiTheme="majorHAnsi" w:eastAsia="Times New Roman" w:hAnsiTheme="majorHAnsi" w:cstheme="majorHAnsi"/>
                <w:b/>
                <w:sz w:val="20"/>
                <w:szCs w:val="20"/>
              </w:rPr>
            </w:pPr>
            <w:r w:rsidRPr="007C5DF4">
              <w:rPr>
                <w:rFonts w:asciiTheme="majorHAnsi" w:hAnsiTheme="majorHAnsi" w:cstheme="majorHAnsi"/>
                <w:b/>
                <w:bCs/>
                <w:sz w:val="20"/>
                <w:szCs w:val="20"/>
              </w:rPr>
              <w:t xml:space="preserve">QUANTIDADE </w:t>
            </w:r>
          </w:p>
        </w:tc>
        <w:tc>
          <w:tcPr>
            <w:tcW w:w="2283" w:type="dxa"/>
            <w:shd w:val="clear" w:color="auto" w:fill="D9D9D9" w:themeFill="background1" w:themeFillShade="D9"/>
            <w:vAlign w:val="center"/>
          </w:tcPr>
          <w:p w14:paraId="63C03A95" w14:textId="7F6F19B9" w:rsidR="00F610B3" w:rsidRPr="003E4A91" w:rsidRDefault="00F610B3" w:rsidP="00FC005D">
            <w:pPr>
              <w:jc w:val="center"/>
              <w:rPr>
                <w:rFonts w:asciiTheme="majorHAnsi" w:eastAsia="Times New Roman" w:hAnsiTheme="majorHAnsi" w:cstheme="majorHAnsi"/>
                <w:b/>
                <w:sz w:val="20"/>
                <w:szCs w:val="20"/>
              </w:rPr>
            </w:pPr>
            <w:r>
              <w:rPr>
                <w:rFonts w:asciiTheme="majorHAnsi" w:hAnsiTheme="majorHAnsi" w:cstheme="majorHAnsi"/>
                <w:b/>
                <w:bCs/>
                <w:sz w:val="20"/>
                <w:szCs w:val="20"/>
              </w:rPr>
              <w:t>VALOR</w:t>
            </w:r>
            <w:r w:rsidRPr="007C5DF4">
              <w:rPr>
                <w:rFonts w:asciiTheme="majorHAnsi" w:hAnsiTheme="majorHAnsi" w:cstheme="majorHAnsi"/>
                <w:b/>
                <w:bCs/>
                <w:sz w:val="20"/>
                <w:szCs w:val="20"/>
              </w:rPr>
              <w:t xml:space="preserve"> </w:t>
            </w:r>
            <w:r>
              <w:rPr>
                <w:rFonts w:asciiTheme="majorHAnsi" w:hAnsiTheme="majorHAnsi" w:cstheme="majorHAnsi"/>
                <w:b/>
                <w:bCs/>
                <w:sz w:val="20"/>
                <w:szCs w:val="20"/>
              </w:rPr>
              <w:t>UNITÁRIO</w:t>
            </w:r>
            <w:r w:rsidRPr="007C5DF4">
              <w:rPr>
                <w:rFonts w:asciiTheme="majorHAnsi" w:hAnsiTheme="majorHAnsi" w:cstheme="majorHAnsi"/>
                <w:b/>
                <w:bCs/>
                <w:sz w:val="20"/>
                <w:szCs w:val="20"/>
              </w:rPr>
              <w:t xml:space="preserve"> (R$)</w:t>
            </w:r>
          </w:p>
        </w:tc>
      </w:tr>
      <w:tr w:rsidR="00F610B3" w:rsidRPr="007C5DF4" w14:paraId="769443A2" w14:textId="77777777" w:rsidTr="00F610B3">
        <w:trPr>
          <w:trHeight w:val="711"/>
        </w:trPr>
        <w:tc>
          <w:tcPr>
            <w:tcW w:w="669" w:type="dxa"/>
            <w:vAlign w:val="center"/>
          </w:tcPr>
          <w:p w14:paraId="11C0DF15" w14:textId="551903D4" w:rsidR="00F610B3" w:rsidRPr="007C5DF4" w:rsidRDefault="00F610B3" w:rsidP="00FC005D">
            <w:pPr>
              <w:spacing w:before="120" w:after="120"/>
              <w:ind w:left="120" w:right="120"/>
              <w:jc w:val="center"/>
              <w:rPr>
                <w:rFonts w:asciiTheme="majorHAnsi" w:hAnsiTheme="majorHAnsi" w:cstheme="majorHAnsi"/>
                <w:color w:val="000000"/>
                <w:sz w:val="20"/>
                <w:szCs w:val="20"/>
              </w:rPr>
            </w:pPr>
          </w:p>
        </w:tc>
        <w:tc>
          <w:tcPr>
            <w:tcW w:w="3862" w:type="dxa"/>
            <w:vAlign w:val="center"/>
          </w:tcPr>
          <w:p w14:paraId="2F3AD390" w14:textId="0E6BB55A" w:rsidR="00F610B3" w:rsidRPr="007E4373" w:rsidRDefault="00F610B3" w:rsidP="00FC005D">
            <w:pPr>
              <w:jc w:val="center"/>
              <w:rPr>
                <w:rFonts w:asciiTheme="majorHAnsi" w:hAnsiTheme="majorHAnsi" w:cstheme="majorHAnsi"/>
                <w:color w:val="000000"/>
                <w:sz w:val="20"/>
                <w:szCs w:val="20"/>
              </w:rPr>
            </w:pPr>
          </w:p>
        </w:tc>
        <w:tc>
          <w:tcPr>
            <w:tcW w:w="1276" w:type="dxa"/>
            <w:vAlign w:val="center"/>
          </w:tcPr>
          <w:p w14:paraId="7ED31838" w14:textId="0D303B9D" w:rsidR="00F610B3" w:rsidRPr="007C5DF4" w:rsidRDefault="00F610B3" w:rsidP="00FC005D">
            <w:pPr>
              <w:spacing w:before="120" w:after="120"/>
              <w:ind w:left="120" w:right="120"/>
              <w:jc w:val="center"/>
              <w:rPr>
                <w:rFonts w:asciiTheme="majorHAnsi" w:hAnsiTheme="majorHAnsi" w:cstheme="majorHAnsi"/>
                <w:sz w:val="20"/>
                <w:szCs w:val="20"/>
              </w:rPr>
            </w:pPr>
          </w:p>
        </w:tc>
        <w:tc>
          <w:tcPr>
            <w:tcW w:w="1403" w:type="dxa"/>
            <w:vAlign w:val="center"/>
          </w:tcPr>
          <w:p w14:paraId="0355258B" w14:textId="4126EBC8" w:rsidR="00F610B3" w:rsidRPr="007C5DF4" w:rsidRDefault="00F610B3" w:rsidP="00FC005D">
            <w:pPr>
              <w:spacing w:before="120" w:after="120"/>
              <w:ind w:left="120" w:right="120"/>
              <w:jc w:val="center"/>
              <w:rPr>
                <w:rFonts w:asciiTheme="majorHAnsi" w:hAnsiTheme="majorHAnsi" w:cstheme="majorHAnsi"/>
                <w:sz w:val="20"/>
                <w:szCs w:val="20"/>
              </w:rPr>
            </w:pPr>
          </w:p>
        </w:tc>
        <w:tc>
          <w:tcPr>
            <w:tcW w:w="2283" w:type="dxa"/>
            <w:vAlign w:val="center"/>
          </w:tcPr>
          <w:p w14:paraId="748DE916" w14:textId="1A0D8594" w:rsidR="00F610B3" w:rsidRPr="007C5DF4" w:rsidRDefault="00F610B3" w:rsidP="00FC005D">
            <w:pPr>
              <w:spacing w:before="120" w:after="120"/>
              <w:ind w:left="120" w:right="120"/>
              <w:jc w:val="center"/>
              <w:rPr>
                <w:rFonts w:asciiTheme="majorHAnsi" w:hAnsiTheme="majorHAnsi" w:cstheme="majorHAnsi"/>
                <w:sz w:val="20"/>
                <w:szCs w:val="20"/>
              </w:rPr>
            </w:pPr>
          </w:p>
        </w:tc>
      </w:tr>
      <w:tr w:rsidR="00F610B3" w:rsidRPr="007C5DF4" w14:paraId="7B4EC12E" w14:textId="77777777" w:rsidTr="00F610B3">
        <w:trPr>
          <w:trHeight w:val="711"/>
        </w:trPr>
        <w:tc>
          <w:tcPr>
            <w:tcW w:w="669" w:type="dxa"/>
            <w:vAlign w:val="center"/>
          </w:tcPr>
          <w:p w14:paraId="30F38DA6" w14:textId="70AB627F" w:rsidR="00F610B3" w:rsidRPr="007C5DF4" w:rsidRDefault="00F610B3" w:rsidP="00FC005D">
            <w:pPr>
              <w:spacing w:before="120" w:after="120"/>
              <w:ind w:left="120" w:right="120"/>
              <w:jc w:val="center"/>
              <w:rPr>
                <w:rFonts w:asciiTheme="majorHAnsi" w:hAnsiTheme="majorHAnsi" w:cstheme="majorHAnsi"/>
                <w:color w:val="000000"/>
                <w:sz w:val="20"/>
                <w:szCs w:val="20"/>
              </w:rPr>
            </w:pPr>
          </w:p>
        </w:tc>
        <w:tc>
          <w:tcPr>
            <w:tcW w:w="3862" w:type="dxa"/>
            <w:vAlign w:val="center"/>
          </w:tcPr>
          <w:p w14:paraId="0A8DE429" w14:textId="089253F4" w:rsidR="00F610B3" w:rsidRPr="007C5DF4" w:rsidRDefault="00F610B3" w:rsidP="00FC005D">
            <w:pPr>
              <w:jc w:val="center"/>
              <w:rPr>
                <w:rFonts w:asciiTheme="majorHAnsi" w:hAnsiTheme="majorHAnsi" w:cstheme="majorHAnsi"/>
                <w:sz w:val="20"/>
                <w:szCs w:val="20"/>
              </w:rPr>
            </w:pPr>
          </w:p>
        </w:tc>
        <w:tc>
          <w:tcPr>
            <w:tcW w:w="1276" w:type="dxa"/>
            <w:vAlign w:val="center"/>
          </w:tcPr>
          <w:p w14:paraId="0076BDFC" w14:textId="1EC86333" w:rsidR="00F610B3" w:rsidRPr="007C5DF4" w:rsidRDefault="00F610B3" w:rsidP="00FC005D">
            <w:pPr>
              <w:spacing w:before="120" w:after="120"/>
              <w:ind w:left="120" w:right="120"/>
              <w:jc w:val="center"/>
              <w:rPr>
                <w:rFonts w:asciiTheme="majorHAnsi" w:hAnsiTheme="majorHAnsi" w:cstheme="majorHAnsi"/>
                <w:sz w:val="20"/>
                <w:szCs w:val="20"/>
              </w:rPr>
            </w:pPr>
          </w:p>
        </w:tc>
        <w:tc>
          <w:tcPr>
            <w:tcW w:w="1403" w:type="dxa"/>
            <w:vAlign w:val="center"/>
          </w:tcPr>
          <w:p w14:paraId="66630BCA" w14:textId="3BB4B674" w:rsidR="00F610B3" w:rsidRPr="007C5DF4" w:rsidRDefault="00F610B3" w:rsidP="00FC005D">
            <w:pPr>
              <w:spacing w:before="120" w:after="120"/>
              <w:ind w:left="120" w:right="120"/>
              <w:jc w:val="center"/>
              <w:rPr>
                <w:rFonts w:asciiTheme="majorHAnsi" w:hAnsiTheme="majorHAnsi" w:cstheme="majorHAnsi"/>
                <w:sz w:val="20"/>
                <w:szCs w:val="20"/>
              </w:rPr>
            </w:pPr>
          </w:p>
        </w:tc>
        <w:tc>
          <w:tcPr>
            <w:tcW w:w="2283" w:type="dxa"/>
            <w:vAlign w:val="center"/>
          </w:tcPr>
          <w:p w14:paraId="00C83AC6" w14:textId="13CA2D1D" w:rsidR="00F610B3" w:rsidRPr="007C5DF4" w:rsidRDefault="00F610B3" w:rsidP="00FC005D">
            <w:pPr>
              <w:spacing w:before="120" w:after="120"/>
              <w:ind w:left="120" w:right="120"/>
              <w:jc w:val="center"/>
              <w:rPr>
                <w:rFonts w:asciiTheme="majorHAnsi" w:hAnsiTheme="majorHAnsi" w:cstheme="majorHAnsi"/>
                <w:sz w:val="20"/>
                <w:szCs w:val="20"/>
              </w:rPr>
            </w:pPr>
          </w:p>
        </w:tc>
      </w:tr>
    </w:tbl>
    <w:p w14:paraId="50BAF82C" w14:textId="77777777" w:rsidR="00114ED7" w:rsidRDefault="00114ED7" w:rsidP="00AE5E51">
      <w:pPr>
        <w:rPr>
          <w:rFonts w:asciiTheme="majorHAnsi" w:hAnsiTheme="majorHAnsi" w:cstheme="majorHAnsi"/>
          <w:sz w:val="20"/>
          <w:szCs w:val="20"/>
        </w:rPr>
      </w:pPr>
    </w:p>
    <w:p w14:paraId="495AEACF" w14:textId="4280EB58" w:rsidR="00E631B8" w:rsidRPr="00AE5E51" w:rsidRDefault="0073466E" w:rsidP="00E631B8">
      <w:pPr>
        <w:jc w:val="both"/>
        <w:rPr>
          <w:rFonts w:asciiTheme="majorHAnsi" w:hAnsiTheme="majorHAnsi" w:cstheme="majorHAnsi"/>
          <w:sz w:val="20"/>
          <w:szCs w:val="20"/>
        </w:rPr>
      </w:pPr>
      <w:r>
        <w:rPr>
          <w:rFonts w:asciiTheme="majorHAnsi" w:hAnsiTheme="majorHAnsi" w:cstheme="majorHAnsi"/>
          <w:b/>
          <w:sz w:val="20"/>
          <w:szCs w:val="20"/>
        </w:rPr>
        <w:t>4</w:t>
      </w:r>
      <w:r w:rsidR="00E631B8">
        <w:rPr>
          <w:rFonts w:asciiTheme="majorHAnsi" w:hAnsiTheme="majorHAnsi" w:cstheme="majorHAnsi"/>
          <w:b/>
          <w:sz w:val="20"/>
          <w:szCs w:val="20"/>
        </w:rPr>
        <w:t>.</w:t>
      </w:r>
      <w:r w:rsidR="003E4A91">
        <w:rPr>
          <w:rFonts w:asciiTheme="majorHAnsi" w:hAnsiTheme="majorHAnsi" w:cstheme="majorHAnsi"/>
          <w:b/>
          <w:sz w:val="20"/>
          <w:szCs w:val="20"/>
        </w:rPr>
        <w:t>2</w:t>
      </w:r>
      <w:r w:rsidR="00E631B8" w:rsidRPr="00E631B8">
        <w:rPr>
          <w:rFonts w:asciiTheme="majorHAnsi" w:hAnsiTheme="majorHAnsi" w:cstheme="majorHAnsi"/>
          <w:b/>
          <w:sz w:val="20"/>
          <w:szCs w:val="20"/>
        </w:rPr>
        <w:t>.</w:t>
      </w:r>
      <w:r w:rsidR="00E631B8" w:rsidRPr="00AE5E51">
        <w:rPr>
          <w:rFonts w:asciiTheme="majorHAnsi" w:hAnsiTheme="majorHAnsi" w:cstheme="majorHAnsi"/>
          <w:sz w:val="20"/>
          <w:szCs w:val="20"/>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0DFE5D2" w14:textId="77777777" w:rsidR="00E631B8" w:rsidRDefault="00E631B8" w:rsidP="00600321">
      <w:pPr>
        <w:pStyle w:val="Nivel2"/>
        <w:numPr>
          <w:ilvl w:val="0"/>
          <w:numId w:val="0"/>
        </w:numPr>
        <w:spacing w:before="0" w:after="0" w:line="240" w:lineRule="auto"/>
      </w:pPr>
    </w:p>
    <w:p w14:paraId="1EA00860" w14:textId="3491D058" w:rsidR="0073466E" w:rsidRPr="007C7FFD" w:rsidRDefault="0073466E" w:rsidP="0073466E">
      <w:pPr>
        <w:jc w:val="both"/>
        <w:rPr>
          <w:rFonts w:asciiTheme="majorHAnsi" w:hAnsiTheme="majorHAnsi" w:cstheme="majorHAnsi"/>
          <w:b/>
          <w:i/>
          <w:sz w:val="20"/>
          <w:szCs w:val="20"/>
        </w:rPr>
      </w:pPr>
      <w:r w:rsidRPr="007C7FFD">
        <w:rPr>
          <w:rFonts w:asciiTheme="majorHAnsi" w:hAnsiTheme="majorHAnsi" w:cstheme="majorHAnsi"/>
          <w:b/>
          <w:sz w:val="20"/>
          <w:szCs w:val="20"/>
        </w:rPr>
        <w:t xml:space="preserve">CLÁUSULA QUINTA </w:t>
      </w:r>
      <w:r w:rsidRPr="007C7FFD">
        <w:rPr>
          <w:rFonts w:asciiTheme="majorHAnsi" w:hAnsiTheme="majorHAnsi" w:cstheme="majorHAnsi"/>
          <w:b/>
          <w:i/>
          <w:sz w:val="20"/>
          <w:szCs w:val="20"/>
        </w:rPr>
        <w:t xml:space="preserve">– </w:t>
      </w:r>
      <w:r w:rsidR="007C7FFD" w:rsidRPr="007C7FFD">
        <w:rPr>
          <w:rStyle w:val="nfase"/>
          <w:rFonts w:ascii="Calibri" w:hAnsi="Calibri" w:cs="Calibri"/>
          <w:b/>
          <w:i w:val="0"/>
          <w:color w:val="000000"/>
          <w:sz w:val="20"/>
          <w:szCs w:val="20"/>
        </w:rPr>
        <w:t>DOS CRITÉRIOS PARA RECEBIMENTO E PAGAMENTO</w:t>
      </w:r>
    </w:p>
    <w:p w14:paraId="7E9C3A35" w14:textId="6C06A2C2" w:rsidR="0073466E" w:rsidRPr="00985E42" w:rsidRDefault="007C7FFD" w:rsidP="0073466E">
      <w:pPr>
        <w:jc w:val="both"/>
        <w:rPr>
          <w:rFonts w:asciiTheme="majorHAnsi" w:hAnsiTheme="majorHAnsi" w:cstheme="majorHAnsi"/>
          <w:b/>
          <w:sz w:val="20"/>
          <w:szCs w:val="20"/>
        </w:rPr>
      </w:pPr>
      <w:r>
        <w:rPr>
          <w:rFonts w:asciiTheme="majorHAnsi" w:hAnsiTheme="majorHAnsi" w:cstheme="majorHAnsi"/>
          <w:b/>
          <w:sz w:val="20"/>
          <w:szCs w:val="20"/>
        </w:rPr>
        <w:t>5.1</w:t>
      </w:r>
      <w:r w:rsidR="0073466E" w:rsidRPr="00985E42">
        <w:rPr>
          <w:rFonts w:asciiTheme="majorHAnsi" w:hAnsiTheme="majorHAnsi" w:cstheme="majorHAnsi"/>
          <w:b/>
          <w:sz w:val="20"/>
          <w:szCs w:val="20"/>
        </w:rPr>
        <w:t>. DO RECEBIMENTO</w:t>
      </w:r>
    </w:p>
    <w:p w14:paraId="4A71F8D1" w14:textId="4CED80C1" w:rsidR="0073466E" w:rsidRPr="00FF66D6" w:rsidRDefault="007C7FFD" w:rsidP="0073466E">
      <w:pPr>
        <w:pStyle w:val="citacao"/>
        <w:spacing w:before="0" w:beforeAutospacing="0" w:after="0" w:afterAutospacing="0"/>
        <w:jc w:val="both"/>
        <w:rPr>
          <w:rFonts w:ascii="Calibri" w:hAnsi="Calibri" w:cs="Calibri"/>
          <w:i/>
          <w:color w:val="000000"/>
          <w:sz w:val="20"/>
          <w:szCs w:val="20"/>
        </w:rPr>
      </w:pPr>
      <w:r>
        <w:rPr>
          <w:rStyle w:val="nfase"/>
          <w:rFonts w:ascii="Calibri" w:hAnsi="Calibri" w:cs="Calibri"/>
          <w:i w:val="0"/>
          <w:color w:val="000000"/>
          <w:sz w:val="20"/>
          <w:szCs w:val="20"/>
        </w:rPr>
        <w:t>5.1</w:t>
      </w:r>
      <w:r w:rsidR="0073466E" w:rsidRPr="00FF66D6">
        <w:rPr>
          <w:rStyle w:val="nfase"/>
          <w:rFonts w:ascii="Calibri" w:hAnsi="Calibri" w:cs="Calibri"/>
          <w:i w:val="0"/>
          <w:color w:val="000000"/>
          <w:sz w:val="20"/>
          <w:szCs w:val="20"/>
        </w:rPr>
        <w:t xml:space="preserve">.1. O recebimento e aceitação dos produtos/serviços serão regidos conforme </w:t>
      </w:r>
      <w:r w:rsidR="000854C8">
        <w:rPr>
          <w:rStyle w:val="nfase"/>
          <w:rFonts w:ascii="Calibri" w:hAnsi="Calibri" w:cs="Calibri"/>
          <w:i w:val="0"/>
          <w:color w:val="000000"/>
          <w:sz w:val="20"/>
          <w:szCs w:val="20"/>
        </w:rPr>
        <w:t>contrato</w:t>
      </w:r>
      <w:r w:rsidR="0073466E">
        <w:rPr>
          <w:rStyle w:val="nfase"/>
          <w:rFonts w:ascii="Calibri" w:hAnsi="Calibri" w:cs="Calibri"/>
          <w:i w:val="0"/>
          <w:color w:val="000000"/>
          <w:sz w:val="20"/>
          <w:szCs w:val="20"/>
        </w:rPr>
        <w:t>.</w:t>
      </w:r>
    </w:p>
    <w:p w14:paraId="1163439E" w14:textId="69E61B33" w:rsidR="0073466E" w:rsidRPr="00FF66D6" w:rsidRDefault="007C7FFD" w:rsidP="0073466E">
      <w:pPr>
        <w:pStyle w:val="citacao"/>
        <w:spacing w:before="0" w:beforeAutospacing="0" w:after="0" w:afterAutospacing="0"/>
        <w:jc w:val="both"/>
        <w:rPr>
          <w:rFonts w:ascii="Calibri" w:hAnsi="Calibri" w:cs="Calibri"/>
          <w:i/>
          <w:color w:val="000000"/>
          <w:sz w:val="20"/>
          <w:szCs w:val="20"/>
        </w:rPr>
      </w:pPr>
      <w:r>
        <w:rPr>
          <w:rStyle w:val="nfase"/>
          <w:rFonts w:ascii="Calibri" w:hAnsi="Calibri" w:cs="Calibri"/>
          <w:i w:val="0"/>
          <w:color w:val="000000"/>
          <w:sz w:val="20"/>
          <w:szCs w:val="20"/>
        </w:rPr>
        <w:t>5.1</w:t>
      </w:r>
      <w:r w:rsidR="0073466E" w:rsidRPr="00FF66D6">
        <w:rPr>
          <w:rStyle w:val="nfase"/>
          <w:rFonts w:ascii="Calibri" w:hAnsi="Calibri" w:cs="Calibri"/>
          <w:i w:val="0"/>
          <w:color w:val="000000"/>
          <w:sz w:val="20"/>
          <w:szCs w:val="20"/>
        </w:rPr>
        <w:t>.1.1. A substituição de produto/serviço recusado pela Administração deverá ser integralmente realizada às expensas do Contratado, cabendo à fiscalização não atestar a medição/recebimento correspondente até que sejam sanadas todas as eventuais pendências que possam vir a ser apontadas no Recebimento.</w:t>
      </w:r>
    </w:p>
    <w:p w14:paraId="2825C823" w14:textId="2BF71D00" w:rsidR="0073466E" w:rsidRPr="00FF66D6" w:rsidRDefault="007C7FFD" w:rsidP="0073466E">
      <w:pPr>
        <w:pStyle w:val="citacao"/>
        <w:spacing w:before="0" w:beforeAutospacing="0" w:after="0" w:afterAutospacing="0"/>
        <w:jc w:val="both"/>
        <w:rPr>
          <w:rFonts w:ascii="Calibri" w:hAnsi="Calibri" w:cs="Calibri"/>
          <w:i/>
          <w:color w:val="000000"/>
          <w:sz w:val="20"/>
          <w:szCs w:val="20"/>
        </w:rPr>
      </w:pPr>
      <w:r>
        <w:rPr>
          <w:rStyle w:val="nfase"/>
          <w:rFonts w:ascii="Calibri" w:hAnsi="Calibri" w:cs="Calibri"/>
          <w:i w:val="0"/>
          <w:color w:val="000000"/>
          <w:sz w:val="20"/>
          <w:szCs w:val="20"/>
        </w:rPr>
        <w:t>5.1</w:t>
      </w:r>
      <w:r w:rsidR="0073466E" w:rsidRPr="00FF66D6">
        <w:rPr>
          <w:rStyle w:val="nfase"/>
          <w:rFonts w:ascii="Calibri" w:hAnsi="Calibri" w:cs="Calibri"/>
          <w:i w:val="0"/>
          <w:color w:val="000000"/>
          <w:sz w:val="20"/>
          <w:szCs w:val="20"/>
        </w:rPr>
        <w:t>.1.2. O recebimento também ficará sujeito, quando cabível, à conclusão de todos os testes e à entrega dos Manuais e Instruções exigíveis.</w:t>
      </w:r>
    </w:p>
    <w:p w14:paraId="4C7BA1FC" w14:textId="6B12F69A" w:rsidR="0073466E" w:rsidRPr="00FF66D6" w:rsidRDefault="007C7FFD" w:rsidP="0073466E">
      <w:pPr>
        <w:pStyle w:val="citacao"/>
        <w:spacing w:before="0" w:beforeAutospacing="0" w:after="0" w:afterAutospacing="0"/>
        <w:jc w:val="both"/>
        <w:rPr>
          <w:rFonts w:ascii="Calibri" w:hAnsi="Calibri" w:cs="Calibri"/>
          <w:i/>
          <w:color w:val="000000"/>
          <w:sz w:val="20"/>
          <w:szCs w:val="20"/>
        </w:rPr>
      </w:pPr>
      <w:r>
        <w:rPr>
          <w:rStyle w:val="nfase"/>
          <w:rFonts w:ascii="Calibri" w:hAnsi="Calibri" w:cs="Calibri"/>
          <w:i w:val="0"/>
          <w:color w:val="000000"/>
          <w:sz w:val="20"/>
          <w:szCs w:val="20"/>
        </w:rPr>
        <w:t>5.1</w:t>
      </w:r>
      <w:r w:rsidR="0073466E" w:rsidRPr="00FF66D6">
        <w:rPr>
          <w:rStyle w:val="nfase"/>
          <w:rFonts w:ascii="Calibri" w:hAnsi="Calibri" w:cs="Calibri"/>
          <w:i w:val="0"/>
          <w:color w:val="000000"/>
          <w:sz w:val="20"/>
          <w:szCs w:val="20"/>
        </w:rPr>
        <w:t>.1.3. Os produtos/serviços poderão ser rejeitados, no todo ou em parte, quando em desacordo com as especificações constantes neste Termo de Referência e na proposta, sem prejuízo da aplicação das penalidades.</w:t>
      </w:r>
    </w:p>
    <w:p w14:paraId="3E020E06" w14:textId="6915021C" w:rsidR="0073466E" w:rsidRPr="00FF66D6" w:rsidRDefault="007C7FFD" w:rsidP="0073466E">
      <w:pPr>
        <w:pStyle w:val="citacao"/>
        <w:spacing w:before="0" w:beforeAutospacing="0" w:after="0" w:afterAutospacing="0"/>
        <w:jc w:val="both"/>
        <w:rPr>
          <w:rFonts w:ascii="Calibri" w:hAnsi="Calibri" w:cs="Calibri"/>
          <w:i/>
          <w:color w:val="000000"/>
          <w:sz w:val="20"/>
          <w:szCs w:val="20"/>
        </w:rPr>
      </w:pPr>
      <w:r>
        <w:rPr>
          <w:rStyle w:val="nfase"/>
          <w:rFonts w:ascii="Calibri" w:hAnsi="Calibri" w:cs="Calibri"/>
          <w:i w:val="0"/>
          <w:color w:val="000000"/>
          <w:sz w:val="20"/>
          <w:szCs w:val="20"/>
        </w:rPr>
        <w:t>5.1</w:t>
      </w:r>
      <w:r w:rsidR="0073466E" w:rsidRPr="00FF66D6">
        <w:rPr>
          <w:rStyle w:val="nfase"/>
          <w:rFonts w:ascii="Calibri" w:hAnsi="Calibri" w:cs="Calibri"/>
          <w:i w:val="0"/>
          <w:color w:val="000000"/>
          <w:sz w:val="20"/>
          <w:szCs w:val="20"/>
        </w:rPr>
        <w:t xml:space="preserve">.2. No caso de controvérsia sobre a execução do objeto, quanto à dimensão, qualidade e quantidade, deverá ser observado o teor do art. 143 da Lei nº 14.133, de 2021, comunicando-se à empresa para emissão de Nota Fiscal no que </w:t>
      </w:r>
      <w:proofErr w:type="spellStart"/>
      <w:r w:rsidR="0073466E" w:rsidRPr="00FF66D6">
        <w:rPr>
          <w:rStyle w:val="nfase"/>
          <w:rFonts w:ascii="Calibri" w:hAnsi="Calibri" w:cs="Calibri"/>
          <w:i w:val="0"/>
          <w:color w:val="000000"/>
          <w:sz w:val="20"/>
          <w:szCs w:val="20"/>
        </w:rPr>
        <w:t>pertine</w:t>
      </w:r>
      <w:proofErr w:type="spellEnd"/>
      <w:r w:rsidR="0073466E" w:rsidRPr="00FF66D6">
        <w:rPr>
          <w:rStyle w:val="nfase"/>
          <w:rFonts w:ascii="Calibri" w:hAnsi="Calibri" w:cs="Calibri"/>
          <w:i w:val="0"/>
          <w:color w:val="000000"/>
          <w:sz w:val="20"/>
          <w:szCs w:val="20"/>
        </w:rPr>
        <w:t xml:space="preserve"> à parcela incontroversa da execução do objeto, para efeito de liquidação e pagamento”</w:t>
      </w:r>
      <w:r w:rsidR="0073466E">
        <w:rPr>
          <w:rStyle w:val="nfase"/>
          <w:rFonts w:ascii="Calibri" w:hAnsi="Calibri" w:cs="Calibri"/>
          <w:i w:val="0"/>
          <w:color w:val="000000"/>
          <w:sz w:val="20"/>
          <w:szCs w:val="20"/>
        </w:rPr>
        <w:t>.</w:t>
      </w:r>
    </w:p>
    <w:p w14:paraId="6FE0CEF9" w14:textId="7E12A3D0" w:rsidR="0073466E" w:rsidRPr="00FF66D6" w:rsidRDefault="007C7FFD" w:rsidP="0073466E">
      <w:pPr>
        <w:pStyle w:val="citacao"/>
        <w:spacing w:before="0" w:beforeAutospacing="0" w:after="0" w:afterAutospacing="0"/>
        <w:jc w:val="both"/>
        <w:rPr>
          <w:rFonts w:ascii="Calibri" w:hAnsi="Calibri" w:cs="Calibri"/>
          <w:i/>
          <w:color w:val="000000"/>
          <w:sz w:val="20"/>
          <w:szCs w:val="20"/>
        </w:rPr>
      </w:pPr>
      <w:r>
        <w:rPr>
          <w:rStyle w:val="nfase"/>
          <w:rFonts w:ascii="Calibri" w:hAnsi="Calibri" w:cs="Calibri"/>
          <w:i w:val="0"/>
          <w:color w:val="000000"/>
          <w:sz w:val="20"/>
          <w:szCs w:val="20"/>
        </w:rPr>
        <w:t>5.1</w:t>
      </w:r>
      <w:r w:rsidR="0073466E" w:rsidRPr="00FF66D6">
        <w:rPr>
          <w:rStyle w:val="nfase"/>
          <w:rFonts w:ascii="Calibri" w:hAnsi="Calibri" w:cs="Calibri"/>
          <w:i w:val="0"/>
          <w:color w:val="000000"/>
          <w:sz w:val="20"/>
          <w:szCs w:val="20"/>
        </w:rPr>
        <w:t>.3. Fica suspenso o prazo de recebimento enquanto pendente a solução, pelo contratado, de inconsistências verificadas na execução do objeto ou no instrumento de cobrança.</w:t>
      </w:r>
    </w:p>
    <w:p w14:paraId="1E711BA6" w14:textId="64882B43" w:rsidR="0073466E" w:rsidRPr="00FF66D6" w:rsidRDefault="007C7FFD" w:rsidP="0073466E">
      <w:pPr>
        <w:pStyle w:val="citacao"/>
        <w:spacing w:before="0" w:beforeAutospacing="0" w:after="0" w:afterAutospacing="0"/>
        <w:jc w:val="both"/>
        <w:rPr>
          <w:rFonts w:ascii="Calibri" w:hAnsi="Calibri" w:cs="Calibri"/>
          <w:i/>
          <w:color w:val="000000"/>
          <w:sz w:val="20"/>
          <w:szCs w:val="20"/>
        </w:rPr>
      </w:pPr>
      <w:r>
        <w:rPr>
          <w:rStyle w:val="nfase"/>
          <w:rFonts w:ascii="Calibri" w:hAnsi="Calibri" w:cs="Calibri"/>
          <w:i w:val="0"/>
          <w:color w:val="000000"/>
          <w:sz w:val="20"/>
          <w:szCs w:val="20"/>
        </w:rPr>
        <w:t>5.1</w:t>
      </w:r>
      <w:r w:rsidR="0073466E" w:rsidRPr="00FF66D6">
        <w:rPr>
          <w:rStyle w:val="nfase"/>
          <w:rFonts w:ascii="Calibri" w:hAnsi="Calibri" w:cs="Calibri"/>
          <w:i w:val="0"/>
          <w:color w:val="000000"/>
          <w:sz w:val="20"/>
          <w:szCs w:val="20"/>
        </w:rPr>
        <w:t>.4. O recebimento não excluirá a responsabilidade civil pela solidez e pela segurança do serviço nem a responsabilidade ético-profissional pela perfeita execução do contrato pela Contratada.</w:t>
      </w:r>
    </w:p>
    <w:p w14:paraId="743E6613" w14:textId="77777777" w:rsidR="0073466E" w:rsidRPr="00ED71B4" w:rsidRDefault="0073466E" w:rsidP="0073466E">
      <w:pPr>
        <w:pStyle w:val="Nvel1-SemBlack"/>
        <w:spacing w:before="0" w:after="0" w:line="240" w:lineRule="auto"/>
        <w:rPr>
          <w:rFonts w:asciiTheme="majorHAnsi" w:hAnsiTheme="majorHAnsi" w:cstheme="majorHAnsi"/>
        </w:rPr>
      </w:pPr>
    </w:p>
    <w:p w14:paraId="18DEDEA4" w14:textId="65AE58D1" w:rsidR="0073466E" w:rsidRPr="00ED71B4" w:rsidRDefault="007C7FFD" w:rsidP="0073466E">
      <w:pPr>
        <w:jc w:val="both"/>
        <w:rPr>
          <w:rFonts w:asciiTheme="majorHAnsi" w:hAnsiTheme="majorHAnsi" w:cstheme="majorHAnsi"/>
          <w:b/>
          <w:sz w:val="20"/>
          <w:szCs w:val="20"/>
        </w:rPr>
      </w:pPr>
      <w:r>
        <w:rPr>
          <w:rFonts w:asciiTheme="majorHAnsi" w:hAnsiTheme="majorHAnsi" w:cstheme="majorHAnsi"/>
          <w:b/>
          <w:sz w:val="20"/>
          <w:szCs w:val="20"/>
        </w:rPr>
        <w:t>5.2</w:t>
      </w:r>
      <w:r w:rsidR="0073466E" w:rsidRPr="00ED71B4">
        <w:rPr>
          <w:rFonts w:asciiTheme="majorHAnsi" w:hAnsiTheme="majorHAnsi" w:cstheme="majorHAnsi"/>
          <w:b/>
          <w:sz w:val="20"/>
          <w:szCs w:val="20"/>
        </w:rPr>
        <w:t>. LIQUIDAÇÃO</w:t>
      </w:r>
    </w:p>
    <w:p w14:paraId="390FF73F" w14:textId="42AB8BBD" w:rsidR="0073466E" w:rsidRPr="00ED71B4" w:rsidRDefault="007C7FFD" w:rsidP="0073466E">
      <w:pPr>
        <w:jc w:val="both"/>
        <w:rPr>
          <w:rFonts w:asciiTheme="majorHAnsi" w:hAnsiTheme="majorHAnsi" w:cstheme="majorHAnsi"/>
          <w:sz w:val="20"/>
          <w:szCs w:val="20"/>
        </w:rPr>
      </w:pPr>
      <w:r>
        <w:rPr>
          <w:rFonts w:asciiTheme="majorHAnsi" w:hAnsiTheme="majorHAnsi" w:cstheme="majorHAnsi"/>
          <w:sz w:val="20"/>
          <w:szCs w:val="20"/>
        </w:rPr>
        <w:t>5.2</w:t>
      </w:r>
      <w:r w:rsidR="0073466E" w:rsidRPr="00ED71B4">
        <w:rPr>
          <w:rFonts w:asciiTheme="majorHAnsi" w:hAnsiTheme="majorHAnsi" w:cstheme="majorHAnsi"/>
          <w:sz w:val="20"/>
          <w:szCs w:val="20"/>
        </w:rPr>
        <w:t xml:space="preserve">.1. A Nota Fiscal deve ser encaminhada para a Gerência Administrativa do CREA-RS, através do e-mail </w:t>
      </w:r>
      <w:hyperlink r:id="rId11" w:history="1">
        <w:r w:rsidR="0073466E" w:rsidRPr="00ED71B4">
          <w:rPr>
            <w:rStyle w:val="Hyperlink"/>
            <w:rFonts w:asciiTheme="majorHAnsi" w:hAnsiTheme="majorHAnsi" w:cstheme="majorHAnsi"/>
            <w:sz w:val="20"/>
            <w:szCs w:val="20"/>
          </w:rPr>
          <w:t>contratos@crea-rs.org.br</w:t>
        </w:r>
      </w:hyperlink>
      <w:r w:rsidR="0073466E" w:rsidRPr="00ED71B4">
        <w:rPr>
          <w:rFonts w:asciiTheme="majorHAnsi" w:hAnsiTheme="majorHAnsi" w:cstheme="majorHAnsi"/>
          <w:sz w:val="20"/>
          <w:szCs w:val="20"/>
        </w:rPr>
        <w:t>.</w:t>
      </w:r>
    </w:p>
    <w:p w14:paraId="348CF22C" w14:textId="49259C96" w:rsidR="0073466E" w:rsidRPr="00ED71B4" w:rsidRDefault="007C7FFD" w:rsidP="0073466E">
      <w:pPr>
        <w:jc w:val="both"/>
        <w:rPr>
          <w:rFonts w:asciiTheme="majorHAnsi" w:hAnsiTheme="majorHAnsi" w:cstheme="majorHAnsi"/>
          <w:sz w:val="20"/>
          <w:szCs w:val="20"/>
        </w:rPr>
      </w:pPr>
      <w:r>
        <w:rPr>
          <w:rFonts w:asciiTheme="majorHAnsi" w:hAnsiTheme="majorHAnsi" w:cstheme="majorHAnsi"/>
          <w:sz w:val="20"/>
          <w:szCs w:val="20"/>
        </w:rPr>
        <w:t>5.2</w:t>
      </w:r>
      <w:r w:rsidR="0073466E" w:rsidRPr="00ED71B4">
        <w:rPr>
          <w:rFonts w:asciiTheme="majorHAnsi" w:hAnsiTheme="majorHAnsi" w:cstheme="majorHAnsi"/>
          <w:sz w:val="20"/>
          <w:szCs w:val="20"/>
        </w:rPr>
        <w:t>.1.1. Para os casos de prestação de serviços que incidem retenção de INSS, a nota fiscal DEVERÁ ser emitida e enviada nos primeiros dias do mês subsequente a prestação dos serviços, ou seja, entre os dias 01 e 05 do mês seguinte. A nota fiscal emitida e enviada fora do prazo estipulado não poderá ser atestada e será devolvida para cancelamento pelo prestador, o qual providenciará nova emissão dentro do período referido (entre os dias 01 e 05) do próximo mês.</w:t>
      </w:r>
    </w:p>
    <w:p w14:paraId="1E334400" w14:textId="4B2ED928" w:rsidR="0073466E" w:rsidRPr="00ED71B4" w:rsidRDefault="007C7FFD" w:rsidP="0073466E">
      <w:pPr>
        <w:jc w:val="both"/>
        <w:rPr>
          <w:rFonts w:asciiTheme="majorHAnsi" w:hAnsiTheme="majorHAnsi" w:cstheme="majorHAnsi"/>
          <w:sz w:val="20"/>
          <w:szCs w:val="20"/>
        </w:rPr>
      </w:pPr>
      <w:r>
        <w:rPr>
          <w:rFonts w:asciiTheme="majorHAnsi" w:hAnsiTheme="majorHAnsi" w:cstheme="majorHAnsi"/>
          <w:sz w:val="20"/>
          <w:szCs w:val="20"/>
        </w:rPr>
        <w:t>5.2</w:t>
      </w:r>
      <w:r w:rsidR="0073466E" w:rsidRPr="00ED71B4">
        <w:rPr>
          <w:rFonts w:asciiTheme="majorHAnsi" w:hAnsiTheme="majorHAnsi" w:cstheme="majorHAnsi"/>
          <w:sz w:val="20"/>
          <w:szCs w:val="20"/>
        </w:rPr>
        <w:t xml:space="preserve">.2. Recebida a Nota Fiscal ou documento de cobrança equivalente, correrá o prazo de </w:t>
      </w:r>
      <w:r w:rsidR="0073466E">
        <w:rPr>
          <w:rFonts w:asciiTheme="majorHAnsi" w:hAnsiTheme="majorHAnsi" w:cstheme="majorHAnsi"/>
          <w:sz w:val="20"/>
          <w:szCs w:val="20"/>
        </w:rPr>
        <w:t>10 (dez)</w:t>
      </w:r>
      <w:r w:rsidR="0073466E" w:rsidRPr="00ED71B4">
        <w:rPr>
          <w:rFonts w:asciiTheme="majorHAnsi" w:hAnsiTheme="majorHAnsi" w:cstheme="majorHAnsi"/>
          <w:sz w:val="20"/>
          <w:szCs w:val="20"/>
        </w:rPr>
        <w:t xml:space="preserve"> dias úteis para fins de liquidação, na forma desta seção, prorrogáveis por igual período, nos termos do art. 7º, §2º da Instrução Normativa SEGES/ME nº 77/2022.</w:t>
      </w:r>
    </w:p>
    <w:p w14:paraId="2FC46873" w14:textId="40D5F4A2" w:rsidR="0073466E" w:rsidRPr="00ED71B4" w:rsidRDefault="007C7FFD" w:rsidP="0073466E">
      <w:pPr>
        <w:jc w:val="both"/>
        <w:rPr>
          <w:rFonts w:asciiTheme="majorHAnsi" w:hAnsiTheme="majorHAnsi" w:cstheme="majorHAnsi"/>
          <w:sz w:val="20"/>
          <w:szCs w:val="20"/>
        </w:rPr>
      </w:pPr>
      <w:r>
        <w:rPr>
          <w:rFonts w:asciiTheme="majorHAnsi" w:hAnsiTheme="majorHAnsi" w:cstheme="majorHAnsi"/>
          <w:sz w:val="20"/>
          <w:szCs w:val="20"/>
        </w:rPr>
        <w:t>5.2</w:t>
      </w:r>
      <w:r w:rsidR="0073466E" w:rsidRPr="00ED71B4">
        <w:rPr>
          <w:rFonts w:asciiTheme="majorHAnsi" w:hAnsiTheme="majorHAnsi" w:cstheme="majorHAnsi"/>
          <w:sz w:val="20"/>
          <w:szCs w:val="20"/>
        </w:rPr>
        <w:t>.2.1. O prazo de que trata o item anterior será reduzido à metade, mantendo-se a possibilidade de prorrogação, nos casos de contratações decorrentes de despesas cujos valores não ultrapassem o limite de que trata o inciso II do art. 75 da Lei nº 14.133, de 2021</w:t>
      </w:r>
    </w:p>
    <w:p w14:paraId="1CE7E350" w14:textId="6470415E" w:rsidR="0073466E" w:rsidRPr="009D7BC5" w:rsidRDefault="007C7FFD" w:rsidP="0073466E">
      <w:pPr>
        <w:jc w:val="both"/>
        <w:rPr>
          <w:rFonts w:asciiTheme="majorHAnsi" w:hAnsiTheme="majorHAnsi" w:cstheme="majorHAnsi"/>
          <w:sz w:val="20"/>
          <w:szCs w:val="20"/>
        </w:rPr>
      </w:pPr>
      <w:r>
        <w:rPr>
          <w:rFonts w:asciiTheme="majorHAnsi" w:hAnsiTheme="majorHAnsi" w:cstheme="majorHAnsi"/>
          <w:sz w:val="20"/>
          <w:szCs w:val="20"/>
        </w:rPr>
        <w:t>5.2</w:t>
      </w:r>
      <w:r w:rsidR="0073466E" w:rsidRPr="009D7BC5">
        <w:rPr>
          <w:rFonts w:asciiTheme="majorHAnsi" w:hAnsiTheme="majorHAnsi" w:cstheme="majorHAnsi"/>
          <w:sz w:val="20"/>
          <w:szCs w:val="20"/>
        </w:rPr>
        <w:t>.3.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7083E3F" w14:textId="2F9E0BAF" w:rsidR="0073466E" w:rsidRPr="009D7BC5" w:rsidRDefault="007C7FFD" w:rsidP="0073466E">
      <w:pPr>
        <w:jc w:val="both"/>
        <w:rPr>
          <w:rFonts w:asciiTheme="majorHAnsi" w:hAnsiTheme="majorHAnsi" w:cstheme="majorHAnsi"/>
          <w:sz w:val="20"/>
          <w:szCs w:val="20"/>
        </w:rPr>
      </w:pPr>
      <w:r>
        <w:rPr>
          <w:rFonts w:asciiTheme="majorHAnsi" w:hAnsiTheme="majorHAnsi" w:cstheme="majorHAnsi"/>
          <w:sz w:val="20"/>
          <w:szCs w:val="20"/>
        </w:rPr>
        <w:t>5.2</w:t>
      </w:r>
      <w:r w:rsidR="0073466E" w:rsidRPr="009D7BC5">
        <w:rPr>
          <w:rFonts w:asciiTheme="majorHAnsi" w:hAnsiTheme="majorHAnsi" w:cstheme="majorHAnsi"/>
          <w:sz w:val="20"/>
          <w:szCs w:val="20"/>
        </w:rPr>
        <w:t>.4. A Nota Fiscal ou Fatura deverá ser obrigatoriamente acompanhada da comprovação da regularidade fiscal, constatada por meio de consulta on-line ao SICAF ou, na impossibilidade de acesso ao referido Sistema, mediante consulta aos sítios eletrônicos oficiais.</w:t>
      </w:r>
    </w:p>
    <w:p w14:paraId="6248A39E" w14:textId="77777777" w:rsidR="0073466E" w:rsidRPr="00ED71B4" w:rsidRDefault="0073466E" w:rsidP="0073466E">
      <w:pPr>
        <w:jc w:val="both"/>
        <w:rPr>
          <w:rFonts w:asciiTheme="majorHAnsi" w:hAnsiTheme="majorHAnsi" w:cstheme="majorHAnsi"/>
          <w:sz w:val="20"/>
          <w:szCs w:val="20"/>
        </w:rPr>
      </w:pPr>
    </w:p>
    <w:p w14:paraId="17B9CF19" w14:textId="0BF17733" w:rsidR="0073466E" w:rsidRPr="008D07E6" w:rsidRDefault="007C7FFD" w:rsidP="0073466E">
      <w:pPr>
        <w:jc w:val="both"/>
        <w:rPr>
          <w:rFonts w:asciiTheme="majorHAnsi" w:hAnsiTheme="majorHAnsi" w:cstheme="majorHAnsi"/>
          <w:b/>
          <w:sz w:val="20"/>
          <w:szCs w:val="20"/>
        </w:rPr>
      </w:pPr>
      <w:r>
        <w:rPr>
          <w:rFonts w:asciiTheme="majorHAnsi" w:hAnsiTheme="majorHAnsi" w:cstheme="majorHAnsi"/>
          <w:b/>
          <w:sz w:val="20"/>
          <w:szCs w:val="20"/>
        </w:rPr>
        <w:t>5.3</w:t>
      </w:r>
      <w:r w:rsidR="0073466E" w:rsidRPr="008D07E6">
        <w:rPr>
          <w:rFonts w:asciiTheme="majorHAnsi" w:hAnsiTheme="majorHAnsi" w:cstheme="majorHAnsi"/>
          <w:b/>
          <w:sz w:val="20"/>
          <w:szCs w:val="20"/>
        </w:rPr>
        <w:t>. PRAZO DE PAGAMENTO</w:t>
      </w:r>
    </w:p>
    <w:p w14:paraId="4E4ABEBC" w14:textId="6606529E" w:rsidR="0073466E" w:rsidRPr="008D07E6" w:rsidRDefault="007C7FFD" w:rsidP="0073466E">
      <w:pPr>
        <w:jc w:val="both"/>
        <w:rPr>
          <w:rFonts w:asciiTheme="majorHAnsi" w:hAnsiTheme="majorHAnsi" w:cstheme="majorHAnsi"/>
          <w:sz w:val="20"/>
          <w:szCs w:val="20"/>
        </w:rPr>
      </w:pPr>
      <w:r>
        <w:rPr>
          <w:rFonts w:asciiTheme="majorHAnsi" w:hAnsiTheme="majorHAnsi" w:cstheme="majorHAnsi"/>
          <w:sz w:val="20"/>
          <w:szCs w:val="20"/>
        </w:rPr>
        <w:t>5.3</w:t>
      </w:r>
      <w:r w:rsidR="0073466E" w:rsidRPr="008D07E6">
        <w:rPr>
          <w:rFonts w:asciiTheme="majorHAnsi" w:hAnsiTheme="majorHAnsi" w:cstheme="majorHAnsi"/>
          <w:sz w:val="20"/>
          <w:szCs w:val="20"/>
        </w:rPr>
        <w:t xml:space="preserve">.1. O pagamento será efetuado no prazo máximo de até </w:t>
      </w:r>
      <w:r w:rsidR="0073466E">
        <w:rPr>
          <w:rFonts w:asciiTheme="majorHAnsi" w:hAnsiTheme="majorHAnsi" w:cstheme="majorHAnsi"/>
          <w:sz w:val="20"/>
          <w:szCs w:val="20"/>
        </w:rPr>
        <w:t>10 (</w:t>
      </w:r>
      <w:r w:rsidR="0073466E" w:rsidRPr="008D07E6">
        <w:rPr>
          <w:rFonts w:asciiTheme="majorHAnsi" w:hAnsiTheme="majorHAnsi" w:cstheme="majorHAnsi"/>
          <w:sz w:val="20"/>
          <w:szCs w:val="20"/>
        </w:rPr>
        <w:t>dez</w:t>
      </w:r>
      <w:r w:rsidR="0073466E">
        <w:rPr>
          <w:rFonts w:asciiTheme="majorHAnsi" w:hAnsiTheme="majorHAnsi" w:cstheme="majorHAnsi"/>
          <w:sz w:val="20"/>
          <w:szCs w:val="20"/>
        </w:rPr>
        <w:t>)</w:t>
      </w:r>
      <w:r w:rsidR="0073466E" w:rsidRPr="008D07E6">
        <w:rPr>
          <w:rFonts w:asciiTheme="majorHAnsi" w:hAnsiTheme="majorHAnsi" w:cstheme="majorHAnsi"/>
          <w:sz w:val="20"/>
          <w:szCs w:val="20"/>
        </w:rPr>
        <w:t xml:space="preserve"> dias úteis, contados da finalização da liquidação da despesa, conforme seção anterior, nos termos da Instrução Normativa SEGES/ME nº 77, de 2022.</w:t>
      </w:r>
    </w:p>
    <w:p w14:paraId="2484052B" w14:textId="77777777" w:rsidR="0073466E" w:rsidRPr="008D07E6" w:rsidRDefault="0073466E" w:rsidP="0073466E">
      <w:pPr>
        <w:jc w:val="both"/>
        <w:rPr>
          <w:rFonts w:asciiTheme="majorHAnsi" w:hAnsiTheme="majorHAnsi" w:cstheme="majorHAnsi"/>
          <w:sz w:val="20"/>
          <w:szCs w:val="20"/>
        </w:rPr>
      </w:pPr>
    </w:p>
    <w:p w14:paraId="77C71869" w14:textId="5AC7F615" w:rsidR="0073466E" w:rsidRPr="008D07E6" w:rsidRDefault="007C7FFD" w:rsidP="0073466E">
      <w:pPr>
        <w:jc w:val="both"/>
        <w:rPr>
          <w:rFonts w:asciiTheme="majorHAnsi" w:hAnsiTheme="majorHAnsi" w:cstheme="majorHAnsi"/>
          <w:b/>
          <w:sz w:val="20"/>
          <w:szCs w:val="20"/>
        </w:rPr>
      </w:pPr>
      <w:r>
        <w:rPr>
          <w:rFonts w:asciiTheme="majorHAnsi" w:hAnsiTheme="majorHAnsi" w:cstheme="majorHAnsi"/>
          <w:b/>
          <w:sz w:val="20"/>
          <w:szCs w:val="20"/>
        </w:rPr>
        <w:t>5.4</w:t>
      </w:r>
      <w:r w:rsidR="0073466E" w:rsidRPr="008D07E6">
        <w:rPr>
          <w:rFonts w:asciiTheme="majorHAnsi" w:hAnsiTheme="majorHAnsi" w:cstheme="majorHAnsi"/>
          <w:b/>
          <w:sz w:val="20"/>
          <w:szCs w:val="20"/>
        </w:rPr>
        <w:t>. FORMA DE PAGAMENTO</w:t>
      </w:r>
    </w:p>
    <w:p w14:paraId="2C007386" w14:textId="461DDFF3" w:rsidR="0073466E" w:rsidRPr="00295C36" w:rsidRDefault="007C7FFD" w:rsidP="0073466E">
      <w:pPr>
        <w:jc w:val="both"/>
        <w:rPr>
          <w:rFonts w:asciiTheme="majorHAnsi" w:hAnsiTheme="majorHAnsi" w:cstheme="majorHAnsi"/>
          <w:sz w:val="20"/>
          <w:szCs w:val="20"/>
        </w:rPr>
      </w:pPr>
      <w:r>
        <w:rPr>
          <w:rFonts w:asciiTheme="majorHAnsi" w:hAnsiTheme="majorHAnsi" w:cstheme="majorHAnsi"/>
          <w:sz w:val="20"/>
          <w:szCs w:val="20"/>
        </w:rPr>
        <w:t>5.4</w:t>
      </w:r>
      <w:r w:rsidR="0073466E" w:rsidRPr="00295C36">
        <w:rPr>
          <w:rFonts w:asciiTheme="majorHAnsi" w:hAnsiTheme="majorHAnsi" w:cstheme="majorHAnsi"/>
          <w:sz w:val="20"/>
          <w:szCs w:val="20"/>
        </w:rPr>
        <w:t>.1. O pagamento será realizado através de ordem bancária, para crédito em banco, agência e conta corrente indicados pelo contratado.</w:t>
      </w:r>
    </w:p>
    <w:p w14:paraId="285CAD6E" w14:textId="4768641B" w:rsidR="0073466E" w:rsidRPr="00295C36" w:rsidRDefault="007C7FFD" w:rsidP="0073466E">
      <w:pPr>
        <w:jc w:val="both"/>
        <w:rPr>
          <w:rFonts w:asciiTheme="majorHAnsi" w:hAnsiTheme="majorHAnsi" w:cstheme="majorHAnsi"/>
          <w:sz w:val="20"/>
          <w:szCs w:val="20"/>
        </w:rPr>
      </w:pPr>
      <w:r>
        <w:rPr>
          <w:rFonts w:asciiTheme="majorHAnsi" w:hAnsiTheme="majorHAnsi" w:cstheme="majorHAnsi"/>
          <w:sz w:val="20"/>
          <w:szCs w:val="20"/>
        </w:rPr>
        <w:t>5.4</w:t>
      </w:r>
      <w:r w:rsidR="0073466E" w:rsidRPr="00295C36">
        <w:rPr>
          <w:rFonts w:asciiTheme="majorHAnsi" w:hAnsiTheme="majorHAnsi" w:cstheme="majorHAnsi"/>
          <w:sz w:val="20"/>
          <w:szCs w:val="20"/>
        </w:rPr>
        <w:t>.2</w:t>
      </w:r>
      <w:r w:rsidR="0073466E">
        <w:rPr>
          <w:rFonts w:asciiTheme="majorHAnsi" w:hAnsiTheme="majorHAnsi" w:cstheme="majorHAnsi"/>
          <w:sz w:val="20"/>
          <w:szCs w:val="20"/>
        </w:rPr>
        <w:t xml:space="preserve">. </w:t>
      </w:r>
      <w:r w:rsidR="0073466E" w:rsidRPr="00295C36">
        <w:rPr>
          <w:rFonts w:asciiTheme="majorHAnsi" w:hAnsiTheme="majorHAnsi" w:cstheme="majorHAnsi"/>
          <w:sz w:val="20"/>
          <w:szCs w:val="20"/>
        </w:rPr>
        <w:t>Será considerada data do pagamento o dia em que constar como emitida a ordem bancária para pagamento.</w:t>
      </w:r>
    </w:p>
    <w:p w14:paraId="06760EF6" w14:textId="318478CF" w:rsidR="0073466E" w:rsidRPr="00295C36" w:rsidRDefault="007C7FFD" w:rsidP="0073466E">
      <w:pPr>
        <w:jc w:val="both"/>
        <w:rPr>
          <w:rFonts w:asciiTheme="majorHAnsi" w:hAnsiTheme="majorHAnsi" w:cstheme="majorHAnsi"/>
          <w:sz w:val="20"/>
          <w:szCs w:val="20"/>
        </w:rPr>
      </w:pPr>
      <w:r>
        <w:rPr>
          <w:rFonts w:asciiTheme="majorHAnsi" w:hAnsiTheme="majorHAnsi" w:cstheme="majorHAnsi"/>
          <w:sz w:val="20"/>
          <w:szCs w:val="20"/>
        </w:rPr>
        <w:t>5.4</w:t>
      </w:r>
      <w:r w:rsidR="0073466E" w:rsidRPr="00295C36">
        <w:rPr>
          <w:rFonts w:asciiTheme="majorHAnsi" w:hAnsiTheme="majorHAnsi" w:cstheme="majorHAnsi"/>
          <w:sz w:val="20"/>
          <w:szCs w:val="20"/>
        </w:rPr>
        <w:t>.</w:t>
      </w:r>
      <w:r w:rsidR="0073466E">
        <w:rPr>
          <w:rFonts w:asciiTheme="majorHAnsi" w:hAnsiTheme="majorHAnsi" w:cstheme="majorHAnsi"/>
          <w:sz w:val="20"/>
          <w:szCs w:val="20"/>
        </w:rPr>
        <w:t>3</w:t>
      </w:r>
      <w:r w:rsidR="0073466E" w:rsidRPr="00295C36">
        <w:rPr>
          <w:rFonts w:asciiTheme="majorHAnsi" w:hAnsiTheme="majorHAnsi" w:cstheme="majorHAnsi"/>
          <w:sz w:val="20"/>
          <w:szCs w:val="20"/>
        </w:rPr>
        <w:t>. Quando do pagamento, será efetuada a retenção tributária prevista na legislação aplicável.</w:t>
      </w:r>
    </w:p>
    <w:p w14:paraId="7A28971B" w14:textId="2F909063" w:rsidR="0073466E" w:rsidRPr="00295C36" w:rsidRDefault="007C7FFD" w:rsidP="0073466E">
      <w:pPr>
        <w:jc w:val="both"/>
        <w:rPr>
          <w:rFonts w:asciiTheme="majorHAnsi" w:hAnsiTheme="majorHAnsi" w:cstheme="majorHAnsi"/>
          <w:sz w:val="20"/>
          <w:szCs w:val="20"/>
        </w:rPr>
      </w:pPr>
      <w:r>
        <w:rPr>
          <w:rFonts w:asciiTheme="majorHAnsi" w:hAnsiTheme="majorHAnsi" w:cstheme="majorHAnsi"/>
          <w:sz w:val="20"/>
          <w:szCs w:val="20"/>
        </w:rPr>
        <w:t>5.4</w:t>
      </w:r>
      <w:r w:rsidR="0073466E" w:rsidRPr="00295C36">
        <w:rPr>
          <w:rFonts w:asciiTheme="majorHAnsi" w:hAnsiTheme="majorHAnsi" w:cstheme="majorHAnsi"/>
          <w:sz w:val="20"/>
          <w:szCs w:val="20"/>
        </w:rPr>
        <w:t>.</w:t>
      </w:r>
      <w:r w:rsidR="0073466E">
        <w:rPr>
          <w:rFonts w:asciiTheme="majorHAnsi" w:hAnsiTheme="majorHAnsi" w:cstheme="majorHAnsi"/>
          <w:sz w:val="20"/>
          <w:szCs w:val="20"/>
        </w:rPr>
        <w:t>4</w:t>
      </w:r>
      <w:r w:rsidR="0073466E" w:rsidRPr="00295C36">
        <w:rPr>
          <w:rFonts w:asciiTheme="majorHAnsi" w:hAnsiTheme="majorHAnsi" w:cstheme="majorHAnsi"/>
          <w:sz w:val="20"/>
          <w:szCs w:val="20"/>
        </w:rPr>
        <w:t>. Independentemente do percentual de tributo inserido na planilha, quando houver, serão retidos na fonte, quando da realização do pagamento, os percentuais estabelecidos na legislação vigente.</w:t>
      </w:r>
    </w:p>
    <w:p w14:paraId="0239D94E" w14:textId="12C8F63A" w:rsidR="0073466E" w:rsidRPr="00427D67" w:rsidRDefault="007C7FFD" w:rsidP="0073466E">
      <w:pPr>
        <w:jc w:val="both"/>
        <w:rPr>
          <w:rFonts w:asciiTheme="majorHAnsi" w:hAnsiTheme="majorHAnsi" w:cstheme="majorHAnsi"/>
          <w:sz w:val="20"/>
          <w:szCs w:val="20"/>
        </w:rPr>
      </w:pPr>
      <w:r>
        <w:rPr>
          <w:rFonts w:asciiTheme="majorHAnsi" w:hAnsiTheme="majorHAnsi" w:cstheme="majorHAnsi"/>
          <w:sz w:val="20"/>
          <w:szCs w:val="20"/>
        </w:rPr>
        <w:t>5.4</w:t>
      </w:r>
      <w:r w:rsidR="0073466E">
        <w:rPr>
          <w:rFonts w:asciiTheme="majorHAnsi" w:hAnsiTheme="majorHAnsi" w:cstheme="majorHAnsi"/>
          <w:sz w:val="20"/>
          <w:szCs w:val="20"/>
        </w:rPr>
        <w:t>.4</w:t>
      </w:r>
      <w:r w:rsidR="0073466E" w:rsidRPr="00427D67">
        <w:rPr>
          <w:rFonts w:asciiTheme="majorHAnsi" w:hAnsiTheme="majorHAnsi" w:cstheme="majorHAnsi"/>
          <w:sz w:val="20"/>
          <w:szCs w:val="20"/>
        </w:rPr>
        <w:t xml:space="preserve">.1. O pagamento sofrerá a incidência da Instrução Normativa nº 1.234/2012, da Secretaria da Receita Federal, que prevê retenções sobre os pagamentos para fins de recolhimento de Imposto de Renda-IRPJ, Contribuição Social sobre o Lucro Líquido-CSLL, Contribuição para o Financiamento da Seguridade Social-COFINS e Contribuição para o PIS/PASEP. </w:t>
      </w:r>
    </w:p>
    <w:p w14:paraId="0052276F" w14:textId="478D965E" w:rsidR="0073466E" w:rsidRPr="00295C36" w:rsidRDefault="007C7FFD" w:rsidP="0073466E">
      <w:pPr>
        <w:jc w:val="both"/>
        <w:rPr>
          <w:rFonts w:asciiTheme="majorHAnsi" w:hAnsiTheme="majorHAnsi" w:cstheme="majorHAnsi"/>
          <w:sz w:val="20"/>
          <w:szCs w:val="20"/>
        </w:rPr>
      </w:pPr>
      <w:r>
        <w:rPr>
          <w:rFonts w:asciiTheme="majorHAnsi" w:hAnsiTheme="majorHAnsi" w:cstheme="majorHAnsi"/>
          <w:sz w:val="20"/>
          <w:szCs w:val="20"/>
        </w:rPr>
        <w:t>5.4</w:t>
      </w:r>
      <w:r w:rsidR="0073466E">
        <w:rPr>
          <w:rFonts w:asciiTheme="majorHAnsi" w:hAnsiTheme="majorHAnsi" w:cstheme="majorHAnsi"/>
          <w:sz w:val="20"/>
          <w:szCs w:val="20"/>
        </w:rPr>
        <w:t>.4</w:t>
      </w:r>
      <w:r w:rsidR="0073466E" w:rsidRPr="00427D67">
        <w:rPr>
          <w:rFonts w:asciiTheme="majorHAnsi" w:hAnsiTheme="majorHAnsi" w:cstheme="majorHAnsi"/>
          <w:sz w:val="20"/>
          <w:szCs w:val="20"/>
        </w:rPr>
        <w:t>.2. O pagamento sofrerá também</w:t>
      </w:r>
      <w:r w:rsidR="0073466E" w:rsidRPr="00295C36">
        <w:rPr>
          <w:rFonts w:asciiTheme="majorHAnsi" w:hAnsiTheme="majorHAnsi" w:cstheme="majorHAnsi"/>
          <w:sz w:val="20"/>
          <w:szCs w:val="20"/>
        </w:rPr>
        <w:t xml:space="preserve"> incidência da Lei Complementar 116/2003, que prevê retenções sobre os pagamentos para fins de recolhimento de Imposto Sobre Serviços de Qualquer Natureza-ISSQN, observando as demais legislações do local da prestação dos serviços e do município do prestador, quando for o caso.</w:t>
      </w:r>
    </w:p>
    <w:p w14:paraId="6ABF733D" w14:textId="10D791AF" w:rsidR="0073466E" w:rsidRPr="00514B25" w:rsidRDefault="007C7FFD" w:rsidP="0073466E">
      <w:pPr>
        <w:jc w:val="both"/>
        <w:rPr>
          <w:rFonts w:asciiTheme="majorHAnsi" w:hAnsiTheme="majorHAnsi" w:cstheme="majorHAnsi"/>
          <w:b/>
          <w:sz w:val="20"/>
          <w:szCs w:val="20"/>
        </w:rPr>
      </w:pPr>
      <w:r>
        <w:rPr>
          <w:rFonts w:asciiTheme="majorHAnsi" w:hAnsiTheme="majorHAnsi" w:cstheme="majorHAnsi"/>
          <w:sz w:val="20"/>
          <w:szCs w:val="20"/>
        </w:rPr>
        <w:t>5.4</w:t>
      </w:r>
      <w:r w:rsidR="0073466E">
        <w:rPr>
          <w:rFonts w:asciiTheme="majorHAnsi" w:hAnsiTheme="majorHAnsi" w:cstheme="majorHAnsi"/>
          <w:sz w:val="20"/>
          <w:szCs w:val="20"/>
        </w:rPr>
        <w:t>.4</w:t>
      </w:r>
      <w:r w:rsidR="0073466E" w:rsidRPr="00295C36">
        <w:rPr>
          <w:rFonts w:asciiTheme="majorHAnsi" w:hAnsiTheme="majorHAnsi" w:cstheme="majorHAnsi"/>
          <w:sz w:val="20"/>
          <w:szCs w:val="20"/>
        </w:rPr>
        <w:t xml:space="preserve">.3.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r w:rsidR="0073466E" w:rsidRPr="00514B25">
        <w:rPr>
          <w:rFonts w:asciiTheme="majorHAnsi" w:hAnsiTheme="majorHAnsi" w:cstheme="majorHAnsi"/>
          <w:b/>
          <w:sz w:val="20"/>
          <w:szCs w:val="20"/>
        </w:rPr>
        <w:t>Caso a empresa seja optante pelo Simples, esta deverá encaminhar juntamente com a nota fiscal, declaração conforme Instrução Normativa nº 1.234/2012 (modelo do edital – ANEXO II).</w:t>
      </w:r>
    </w:p>
    <w:p w14:paraId="4DB4D88D" w14:textId="77777777" w:rsidR="0073466E" w:rsidRDefault="0073466E" w:rsidP="0073466E">
      <w:pPr>
        <w:jc w:val="both"/>
        <w:rPr>
          <w:rFonts w:asciiTheme="majorHAnsi" w:hAnsiTheme="majorHAnsi" w:cstheme="majorHAnsi"/>
          <w:b/>
          <w:sz w:val="20"/>
          <w:szCs w:val="20"/>
        </w:rPr>
      </w:pPr>
    </w:p>
    <w:p w14:paraId="60E6EBD6" w14:textId="77777777" w:rsidR="007B78DA" w:rsidRPr="00E515F3" w:rsidRDefault="007B78DA" w:rsidP="007B78DA">
      <w:pPr>
        <w:jc w:val="both"/>
        <w:rPr>
          <w:rFonts w:asciiTheme="majorHAnsi" w:hAnsiTheme="majorHAnsi" w:cstheme="majorHAnsi"/>
          <w:b/>
          <w:sz w:val="20"/>
          <w:szCs w:val="20"/>
        </w:rPr>
      </w:pPr>
      <w:r w:rsidRPr="00E515F3">
        <w:rPr>
          <w:rFonts w:asciiTheme="majorHAnsi" w:hAnsiTheme="majorHAnsi" w:cstheme="majorHAnsi"/>
          <w:b/>
          <w:sz w:val="20"/>
          <w:szCs w:val="20"/>
        </w:rPr>
        <w:t>CLÁUSULA SEXTA –</w:t>
      </w:r>
      <w:r>
        <w:rPr>
          <w:rFonts w:asciiTheme="majorHAnsi" w:hAnsiTheme="majorHAnsi" w:cstheme="majorHAnsi"/>
          <w:b/>
          <w:sz w:val="20"/>
          <w:szCs w:val="20"/>
        </w:rPr>
        <w:t xml:space="preserve"> GESTÃO E </w:t>
      </w:r>
      <w:r w:rsidRPr="00E515F3">
        <w:rPr>
          <w:rFonts w:asciiTheme="majorHAnsi" w:hAnsiTheme="majorHAnsi" w:cstheme="majorHAnsi"/>
          <w:b/>
          <w:sz w:val="20"/>
          <w:szCs w:val="20"/>
        </w:rPr>
        <w:t>FISCALIZAÇÃO</w:t>
      </w:r>
      <w:r>
        <w:rPr>
          <w:rFonts w:asciiTheme="majorHAnsi" w:hAnsiTheme="majorHAnsi" w:cstheme="majorHAnsi"/>
          <w:b/>
          <w:sz w:val="20"/>
          <w:szCs w:val="20"/>
        </w:rPr>
        <w:t xml:space="preserve"> DA CONTRATAÇÃO</w:t>
      </w:r>
    </w:p>
    <w:p w14:paraId="15F25380" w14:textId="77777777" w:rsidR="007B78DA" w:rsidRPr="00E515F3" w:rsidRDefault="007B78DA" w:rsidP="007B78DA">
      <w:pPr>
        <w:jc w:val="both"/>
        <w:rPr>
          <w:rFonts w:asciiTheme="majorHAnsi" w:hAnsiTheme="majorHAnsi" w:cstheme="majorHAnsi"/>
          <w:sz w:val="20"/>
          <w:szCs w:val="20"/>
        </w:rPr>
      </w:pPr>
      <w:r w:rsidRPr="00E515F3">
        <w:rPr>
          <w:rFonts w:asciiTheme="majorHAnsi" w:hAnsiTheme="majorHAnsi" w:cstheme="majorHAnsi"/>
          <w:sz w:val="20"/>
          <w:szCs w:val="20"/>
        </w:rPr>
        <w:t>6.1. A execução do contrato será acompanhada e fiscalizada por representante designado pelo CONTRATANTE, nos termos da Lei nº 14.133/2021, observado o que segue:</w:t>
      </w:r>
    </w:p>
    <w:p w14:paraId="0C7A186A" w14:textId="77777777" w:rsidR="007B78DA" w:rsidRPr="00E515F3" w:rsidRDefault="007B78DA" w:rsidP="007B78DA">
      <w:pPr>
        <w:jc w:val="both"/>
        <w:rPr>
          <w:rFonts w:asciiTheme="majorHAnsi" w:hAnsiTheme="majorHAnsi" w:cstheme="majorHAnsi"/>
          <w:sz w:val="20"/>
          <w:szCs w:val="20"/>
        </w:rPr>
      </w:pPr>
      <w:r w:rsidRPr="00E515F3">
        <w:rPr>
          <w:rFonts w:asciiTheme="majorHAnsi" w:hAnsiTheme="majorHAnsi" w:cstheme="majorHAnsi"/>
          <w:sz w:val="20"/>
          <w:szCs w:val="20"/>
        </w:rPr>
        <w:t>6.1.1. Competirá ao fiscal do contrato dirimir as dúvidas que surgirem no curso da execução do contrato, de tudo dando ciência à autoridade competente para as medidas cabíveis;</w:t>
      </w:r>
    </w:p>
    <w:p w14:paraId="430755DA" w14:textId="77777777" w:rsidR="007B78DA" w:rsidRPr="00E515F3" w:rsidRDefault="007B78DA" w:rsidP="007B78DA">
      <w:pPr>
        <w:jc w:val="both"/>
        <w:rPr>
          <w:rFonts w:asciiTheme="majorHAnsi" w:hAnsiTheme="majorHAnsi" w:cstheme="majorHAnsi"/>
          <w:sz w:val="20"/>
          <w:szCs w:val="20"/>
        </w:rPr>
      </w:pPr>
      <w:r w:rsidRPr="00E515F3">
        <w:rPr>
          <w:rFonts w:asciiTheme="majorHAnsi" w:hAnsiTheme="majorHAnsi" w:cstheme="majorHAnsi"/>
          <w:sz w:val="20"/>
          <w:szCs w:val="20"/>
        </w:rPr>
        <w:t>6.1.2. Competirá ao fiscal do contrato solicitar a CONTRATADA e seu(s) preposto(s), ou obter do CREA-RS, tempestivamente, todas as providências necessárias ao bom andamento da execução dos serviços e anexar aos autos do processo correspondente cópia dos documentos escritos que comprovem essas solicitações de providências;</w:t>
      </w:r>
    </w:p>
    <w:p w14:paraId="0B7560A5" w14:textId="77777777" w:rsidR="007B78DA" w:rsidRPr="00E515F3" w:rsidRDefault="007B78DA" w:rsidP="007B78DA">
      <w:pPr>
        <w:jc w:val="both"/>
        <w:rPr>
          <w:rFonts w:asciiTheme="majorHAnsi" w:hAnsiTheme="majorHAnsi" w:cstheme="majorHAnsi"/>
          <w:sz w:val="20"/>
          <w:szCs w:val="20"/>
        </w:rPr>
      </w:pPr>
      <w:r w:rsidRPr="00E515F3">
        <w:rPr>
          <w:rFonts w:asciiTheme="majorHAnsi" w:hAnsiTheme="majorHAnsi" w:cstheme="majorHAnsi"/>
          <w:sz w:val="20"/>
          <w:szCs w:val="20"/>
        </w:rPr>
        <w:t>6.1.3. Competirá ao fiscal do contrato solicitar a CONTRATADA a correção das partes dos serviços executadas com erros, imperfeições ou em desacordo com as especificações constantes neste instrumento;</w:t>
      </w:r>
    </w:p>
    <w:p w14:paraId="31094241" w14:textId="77777777" w:rsidR="007B78DA" w:rsidRPr="00E515F3" w:rsidRDefault="007B78DA" w:rsidP="007B78DA">
      <w:pPr>
        <w:jc w:val="both"/>
        <w:rPr>
          <w:rFonts w:asciiTheme="majorHAnsi" w:hAnsiTheme="majorHAnsi" w:cstheme="majorHAnsi"/>
          <w:sz w:val="20"/>
          <w:szCs w:val="20"/>
        </w:rPr>
      </w:pPr>
      <w:r w:rsidRPr="00E515F3">
        <w:rPr>
          <w:rFonts w:asciiTheme="majorHAnsi" w:hAnsiTheme="majorHAnsi" w:cstheme="majorHAnsi"/>
          <w:sz w:val="20"/>
          <w:szCs w:val="20"/>
        </w:rPr>
        <w:t>6.1.4. Competirá ao fiscal do contrato encaminhar para a CONTRATADA, fazendo juntada dos documentos necessários, relatório das ocorrências (falhas) observadas na execução, e encaminhar à autoridade competente as solicitações de penalidades aplicáveis pelo não cumprimento de obrigações assumidas pela CONTRATADA;</w:t>
      </w:r>
    </w:p>
    <w:p w14:paraId="4B3F86D0" w14:textId="77777777" w:rsidR="007B78DA" w:rsidRPr="003229A8" w:rsidRDefault="007B78DA" w:rsidP="007B78DA">
      <w:pPr>
        <w:jc w:val="both"/>
        <w:rPr>
          <w:rFonts w:asciiTheme="majorHAnsi" w:hAnsiTheme="majorHAnsi" w:cstheme="majorHAnsi"/>
          <w:sz w:val="20"/>
          <w:szCs w:val="20"/>
        </w:rPr>
      </w:pPr>
      <w:r w:rsidRPr="003229A8">
        <w:rPr>
          <w:rFonts w:asciiTheme="majorHAnsi" w:hAnsiTheme="majorHAnsi" w:cstheme="majorHAnsi"/>
          <w:sz w:val="20"/>
          <w:szCs w:val="20"/>
        </w:rPr>
        <w:t>6.1.5. A fiscalização de que trata este item não exclui nem reduz a responsabilidade da CONTRATADA, inclusive perante terceiros, por qualquer irregularidade, ainda que resultante de imperfeições técnicas. Na ocorrência destas, não implica corresponsabilidade do CONTRATANTE, ou de seus agentes e prepostos, em conformidade a Lei 14133/2021;</w:t>
      </w:r>
    </w:p>
    <w:p w14:paraId="5F23B32D" w14:textId="77777777" w:rsidR="007B78DA" w:rsidRPr="003229A8" w:rsidRDefault="007B78DA" w:rsidP="007B78DA">
      <w:pPr>
        <w:jc w:val="both"/>
        <w:rPr>
          <w:rFonts w:asciiTheme="majorHAnsi" w:hAnsiTheme="majorHAnsi" w:cstheme="majorHAnsi"/>
          <w:sz w:val="20"/>
          <w:szCs w:val="20"/>
        </w:rPr>
      </w:pPr>
      <w:r w:rsidRPr="003229A8">
        <w:rPr>
          <w:rFonts w:asciiTheme="majorHAnsi" w:hAnsiTheme="majorHAnsi" w:cstheme="majorHAnsi"/>
          <w:sz w:val="20"/>
          <w:szCs w:val="20"/>
        </w:rPr>
        <w:t>6.1.6. Em concordando com os itens entregues/serviços prestados, o fiscal do contrato deverá atestar as notas fiscais/faturas emitidas pela CONTRATADA, para posterior pagamento.</w:t>
      </w:r>
    </w:p>
    <w:p w14:paraId="779DA87A" w14:textId="77777777" w:rsidR="007B78DA" w:rsidRPr="003229A8" w:rsidRDefault="007B78DA" w:rsidP="007B78DA">
      <w:pPr>
        <w:pStyle w:val="itemnivel2"/>
        <w:spacing w:before="0" w:beforeAutospacing="0" w:after="0" w:afterAutospacing="0"/>
        <w:jc w:val="both"/>
        <w:rPr>
          <w:rFonts w:asciiTheme="majorHAnsi" w:hAnsiTheme="majorHAnsi" w:cstheme="majorHAnsi"/>
          <w:sz w:val="20"/>
          <w:szCs w:val="20"/>
        </w:rPr>
      </w:pPr>
      <w:r w:rsidRPr="003229A8">
        <w:rPr>
          <w:rFonts w:asciiTheme="majorHAnsi" w:hAnsiTheme="majorHAnsi" w:cstheme="majorHAnsi"/>
          <w:sz w:val="20"/>
          <w:szCs w:val="20"/>
        </w:rPr>
        <w:t>6.1.7.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76553612" w14:textId="77777777" w:rsidR="007B78DA" w:rsidRPr="003229A8" w:rsidRDefault="007B78DA" w:rsidP="007B78DA">
      <w:pPr>
        <w:pStyle w:val="itemnivel2"/>
        <w:spacing w:before="0" w:beforeAutospacing="0" w:after="0" w:afterAutospacing="0"/>
        <w:jc w:val="both"/>
        <w:rPr>
          <w:rFonts w:asciiTheme="majorHAnsi" w:hAnsiTheme="majorHAnsi" w:cstheme="majorHAnsi"/>
          <w:sz w:val="20"/>
          <w:szCs w:val="20"/>
        </w:rPr>
      </w:pPr>
      <w:r w:rsidRPr="003229A8">
        <w:rPr>
          <w:rFonts w:asciiTheme="majorHAnsi" w:hAnsiTheme="majorHAnsi" w:cstheme="majorHAnsi"/>
          <w:sz w:val="20"/>
          <w:szCs w:val="20"/>
        </w:rPr>
        <w:t>6.1.8. O gestor do contrato acompanhará a manutenção das condições de habilitação da contratada, para fins de empenho de despesa e pagamento, e anotará os problemas que obstem o fluxo normal da liquidação e do pagamento da despesa, mediante atesto recebimento dos serviços prestados pelo fiscal de contrato.</w:t>
      </w:r>
    </w:p>
    <w:p w14:paraId="3E084427" w14:textId="77777777" w:rsidR="007B78DA" w:rsidRPr="003229A8" w:rsidRDefault="007B78DA" w:rsidP="007B78DA">
      <w:pPr>
        <w:pStyle w:val="itemnivel2"/>
        <w:spacing w:before="0" w:beforeAutospacing="0" w:after="0" w:afterAutospacing="0"/>
        <w:jc w:val="both"/>
        <w:rPr>
          <w:rFonts w:asciiTheme="majorHAnsi" w:hAnsiTheme="majorHAnsi" w:cstheme="majorHAnsi"/>
          <w:sz w:val="20"/>
          <w:szCs w:val="20"/>
        </w:rPr>
      </w:pPr>
      <w:r w:rsidRPr="003229A8">
        <w:rPr>
          <w:rFonts w:asciiTheme="majorHAnsi" w:hAnsiTheme="majorHAnsi" w:cstheme="majorHAnsi"/>
          <w:sz w:val="20"/>
          <w:szCs w:val="20"/>
        </w:rPr>
        <w:lastRenderedPageBreak/>
        <w:t>6.1.9. O fiscal de contrato deverá informar ao gestor do contrato eventuais falhas quando da prestação dos serviços pela contratada.</w:t>
      </w:r>
    </w:p>
    <w:p w14:paraId="5E2B707F" w14:textId="77777777" w:rsidR="007B78DA" w:rsidRPr="003229A8" w:rsidRDefault="007B78DA" w:rsidP="007B78DA">
      <w:pPr>
        <w:pStyle w:val="itemnivel2"/>
        <w:spacing w:before="0" w:beforeAutospacing="0" w:after="0" w:afterAutospacing="0"/>
        <w:jc w:val="both"/>
        <w:rPr>
          <w:rFonts w:asciiTheme="majorHAnsi" w:hAnsiTheme="majorHAnsi" w:cstheme="majorHAnsi"/>
          <w:sz w:val="20"/>
          <w:szCs w:val="20"/>
        </w:rPr>
      </w:pPr>
      <w:r w:rsidRPr="003229A8">
        <w:rPr>
          <w:rFonts w:asciiTheme="majorHAnsi" w:hAnsiTheme="majorHAnsi" w:cstheme="majorHAnsi"/>
          <w:sz w:val="20"/>
          <w:szCs w:val="20"/>
        </w:rPr>
        <w:t>6.1.10. O gestor do contrato, com base nas informações encaminhadas pelo fiscal de contrato, tomará providências para a formalização de processo administrativo de responsabilização para fins de aplicação de sanções.</w:t>
      </w:r>
    </w:p>
    <w:p w14:paraId="43879A4B" w14:textId="77777777" w:rsidR="007B78DA" w:rsidRPr="003229A8" w:rsidRDefault="007B78DA" w:rsidP="007B78DA">
      <w:pPr>
        <w:pStyle w:val="itemnivel2"/>
        <w:spacing w:before="0" w:beforeAutospacing="0" w:after="0" w:afterAutospacing="0"/>
        <w:jc w:val="both"/>
        <w:rPr>
          <w:rFonts w:asciiTheme="majorHAnsi" w:hAnsiTheme="majorHAnsi" w:cstheme="majorHAnsi"/>
          <w:sz w:val="20"/>
          <w:szCs w:val="20"/>
        </w:rPr>
      </w:pPr>
      <w:r w:rsidRPr="003229A8">
        <w:rPr>
          <w:rFonts w:asciiTheme="majorHAnsi" w:hAnsiTheme="majorHAnsi" w:cstheme="majorHAnsi"/>
          <w:sz w:val="20"/>
          <w:szCs w:val="20"/>
        </w:rPr>
        <w:t>6.1.11. A execução dos serviços contratados deverá ser acompanhada e fiscalizada pelo(s) fiscal(</w:t>
      </w:r>
      <w:proofErr w:type="spellStart"/>
      <w:r w:rsidRPr="003229A8">
        <w:rPr>
          <w:rFonts w:asciiTheme="majorHAnsi" w:hAnsiTheme="majorHAnsi" w:cstheme="majorHAnsi"/>
          <w:sz w:val="20"/>
          <w:szCs w:val="20"/>
        </w:rPr>
        <w:t>is</w:t>
      </w:r>
      <w:proofErr w:type="spellEnd"/>
      <w:r w:rsidRPr="003229A8">
        <w:rPr>
          <w:rFonts w:asciiTheme="majorHAnsi" w:hAnsiTheme="majorHAnsi" w:cstheme="majorHAnsi"/>
          <w:sz w:val="20"/>
          <w:szCs w:val="20"/>
        </w:rPr>
        <w:t>) do contrato, ou pelos respectivos substitutos (Lei nº 14.133, de 2021, art. 117, caput).</w:t>
      </w:r>
    </w:p>
    <w:p w14:paraId="44370723" w14:textId="77777777" w:rsidR="007B78DA" w:rsidRPr="003229A8" w:rsidRDefault="007B78DA" w:rsidP="007B78DA">
      <w:pPr>
        <w:jc w:val="both"/>
        <w:rPr>
          <w:rFonts w:asciiTheme="majorHAnsi" w:hAnsiTheme="majorHAnsi" w:cstheme="majorHAnsi"/>
          <w:color w:val="000000"/>
          <w:sz w:val="20"/>
          <w:szCs w:val="20"/>
        </w:rPr>
      </w:pPr>
      <w:r w:rsidRPr="003229A8">
        <w:rPr>
          <w:rFonts w:asciiTheme="majorHAnsi" w:hAnsiTheme="majorHAnsi" w:cstheme="majorHAnsi"/>
          <w:sz w:val="20"/>
          <w:szCs w:val="20"/>
        </w:rPr>
        <w:t xml:space="preserve">6.1.12. Será fiscal do presente contrato </w:t>
      </w:r>
      <w:r w:rsidRPr="003229A8">
        <w:rPr>
          <w:rStyle w:val="Forte"/>
          <w:rFonts w:asciiTheme="majorHAnsi" w:hAnsiTheme="majorHAnsi" w:cstheme="majorHAnsi"/>
          <w:b w:val="0"/>
          <w:color w:val="000000"/>
          <w:sz w:val="20"/>
          <w:szCs w:val="20"/>
        </w:rPr>
        <w:t>_______________________</w:t>
      </w:r>
      <w:r w:rsidRPr="003229A8">
        <w:rPr>
          <w:rStyle w:val="Forte"/>
          <w:rFonts w:asciiTheme="majorHAnsi" w:hAnsiTheme="majorHAnsi" w:cstheme="majorHAnsi"/>
          <w:color w:val="000000"/>
          <w:sz w:val="20"/>
          <w:szCs w:val="20"/>
        </w:rPr>
        <w:t>, </w:t>
      </w:r>
      <w:r w:rsidRPr="003229A8">
        <w:rPr>
          <w:rFonts w:asciiTheme="majorHAnsi" w:hAnsiTheme="majorHAnsi" w:cstheme="majorHAnsi"/>
          <w:color w:val="000000"/>
          <w:sz w:val="20"/>
          <w:szCs w:val="20"/>
        </w:rPr>
        <w:t>matrícula funcional nº _______________.</w:t>
      </w:r>
    </w:p>
    <w:p w14:paraId="0E19A608" w14:textId="1D683A9B" w:rsidR="007B78DA" w:rsidRPr="006F5085" w:rsidRDefault="007B78DA" w:rsidP="007B78DA">
      <w:pPr>
        <w:jc w:val="both"/>
        <w:rPr>
          <w:rFonts w:ascii="Calibri" w:hAnsi="Calibri" w:cs="Calibri"/>
          <w:color w:val="000000"/>
          <w:sz w:val="20"/>
          <w:szCs w:val="20"/>
        </w:rPr>
      </w:pPr>
      <w:r w:rsidRPr="006F5085">
        <w:rPr>
          <w:rFonts w:asciiTheme="majorHAnsi" w:hAnsiTheme="majorHAnsi" w:cstheme="majorHAnsi"/>
          <w:color w:val="000000"/>
          <w:sz w:val="20"/>
          <w:szCs w:val="20"/>
        </w:rPr>
        <w:t xml:space="preserve">6.1.13. O gestor do contrato, automaticamente, é o Gerente da área solicitante, neste caso </w:t>
      </w:r>
      <w:r w:rsidR="002A6E56" w:rsidRPr="006F5085">
        <w:rPr>
          <w:rFonts w:asciiTheme="majorHAnsi" w:hAnsiTheme="majorHAnsi" w:cstheme="majorHAnsi"/>
          <w:color w:val="000000"/>
          <w:sz w:val="20"/>
          <w:szCs w:val="20"/>
        </w:rPr>
        <w:t xml:space="preserve">a Gerência </w:t>
      </w:r>
      <w:r w:rsidR="003663FE">
        <w:rPr>
          <w:rFonts w:asciiTheme="majorHAnsi" w:hAnsiTheme="majorHAnsi" w:cstheme="majorHAnsi"/>
          <w:color w:val="000000"/>
          <w:sz w:val="20"/>
          <w:szCs w:val="20"/>
        </w:rPr>
        <w:t xml:space="preserve">de </w:t>
      </w:r>
      <w:r w:rsidR="00F610B3">
        <w:rPr>
          <w:rFonts w:asciiTheme="majorHAnsi" w:hAnsiTheme="majorHAnsi" w:cstheme="majorHAnsi"/>
          <w:color w:val="000000"/>
          <w:sz w:val="20"/>
          <w:szCs w:val="20"/>
        </w:rPr>
        <w:t>Patrimônio</w:t>
      </w:r>
      <w:r w:rsidR="003663FE">
        <w:rPr>
          <w:rFonts w:asciiTheme="majorHAnsi" w:hAnsiTheme="majorHAnsi" w:cstheme="majorHAnsi"/>
          <w:color w:val="000000"/>
          <w:sz w:val="20"/>
          <w:szCs w:val="20"/>
        </w:rPr>
        <w:t>.</w:t>
      </w:r>
    </w:p>
    <w:p w14:paraId="09032BFE" w14:textId="77777777" w:rsidR="007B78DA" w:rsidRDefault="007B78DA" w:rsidP="007B78DA">
      <w:pPr>
        <w:jc w:val="both"/>
        <w:rPr>
          <w:rFonts w:asciiTheme="majorHAnsi" w:hAnsiTheme="majorHAnsi" w:cstheme="majorHAnsi"/>
          <w:sz w:val="20"/>
          <w:szCs w:val="20"/>
        </w:rPr>
      </w:pPr>
    </w:p>
    <w:p w14:paraId="267DC86F" w14:textId="08F4BC16" w:rsidR="002A6E56" w:rsidRPr="00570FAB" w:rsidRDefault="002A6E56" w:rsidP="002A6E56">
      <w:pPr>
        <w:jc w:val="both"/>
        <w:rPr>
          <w:rFonts w:ascii="Calibri" w:hAnsi="Calibri" w:cs="Calibri"/>
          <w:color w:val="000000"/>
          <w:sz w:val="20"/>
          <w:szCs w:val="20"/>
        </w:rPr>
      </w:pPr>
      <w:r w:rsidRPr="00570FAB">
        <w:rPr>
          <w:rFonts w:asciiTheme="majorHAnsi" w:hAnsiTheme="majorHAnsi" w:cstheme="majorHAnsi"/>
          <w:b/>
          <w:sz w:val="20"/>
          <w:szCs w:val="20"/>
        </w:rPr>
        <w:t xml:space="preserve">CLÁUSULA </w:t>
      </w:r>
      <w:r>
        <w:rPr>
          <w:rFonts w:asciiTheme="majorHAnsi" w:hAnsiTheme="majorHAnsi" w:cstheme="majorHAnsi"/>
          <w:b/>
          <w:sz w:val="20"/>
          <w:szCs w:val="20"/>
        </w:rPr>
        <w:t>SÉTIMA</w:t>
      </w:r>
      <w:r w:rsidRPr="00570FAB">
        <w:rPr>
          <w:rFonts w:asciiTheme="majorHAnsi" w:hAnsiTheme="majorHAnsi" w:cstheme="majorHAnsi"/>
          <w:b/>
          <w:sz w:val="20"/>
          <w:szCs w:val="20"/>
        </w:rPr>
        <w:t xml:space="preserve"> - </w:t>
      </w:r>
      <w:r w:rsidRPr="00570FAB">
        <w:rPr>
          <w:rStyle w:val="Forte"/>
          <w:rFonts w:ascii="Calibri" w:hAnsi="Calibri" w:cs="Calibri"/>
          <w:caps/>
          <w:color w:val="000000"/>
          <w:sz w:val="20"/>
          <w:szCs w:val="20"/>
        </w:rPr>
        <w:t>CRITÉRIOS DE ACEITAÇÃO DO OBJETO</w:t>
      </w:r>
    </w:p>
    <w:p w14:paraId="427F2104" w14:textId="48EA6137" w:rsidR="002A6E56" w:rsidRPr="00570FAB" w:rsidRDefault="002A6E56" w:rsidP="002A6E56">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color w:val="000000"/>
          <w:sz w:val="20"/>
          <w:szCs w:val="20"/>
        </w:rPr>
        <w:t>7</w:t>
      </w:r>
      <w:r w:rsidRPr="00570FAB">
        <w:rPr>
          <w:rFonts w:ascii="Calibri" w:hAnsi="Calibri" w:cs="Calibri"/>
          <w:color w:val="000000"/>
          <w:sz w:val="20"/>
          <w:szCs w:val="20"/>
        </w:rPr>
        <w:t>.1. O objeto desta contratação será recebido após a avaliação do fiscal do contrato.</w:t>
      </w:r>
    </w:p>
    <w:p w14:paraId="2222765D" w14:textId="2E06E9E4" w:rsidR="002A6E56" w:rsidRPr="00570FAB" w:rsidRDefault="002A6E56" w:rsidP="002A6E56">
      <w:pPr>
        <w:pStyle w:val="itemnivel2"/>
        <w:spacing w:before="0" w:beforeAutospacing="0" w:after="0" w:afterAutospacing="0"/>
        <w:ind w:right="120"/>
        <w:jc w:val="both"/>
        <w:rPr>
          <w:rFonts w:ascii="Calibri" w:hAnsi="Calibri" w:cs="Calibri"/>
          <w:color w:val="000000"/>
          <w:sz w:val="20"/>
          <w:szCs w:val="20"/>
        </w:rPr>
      </w:pPr>
      <w:r>
        <w:rPr>
          <w:rFonts w:ascii="Calibri" w:hAnsi="Calibri" w:cs="Calibri"/>
          <w:color w:val="000000"/>
          <w:sz w:val="20"/>
          <w:szCs w:val="20"/>
        </w:rPr>
        <w:t>7</w:t>
      </w:r>
      <w:r w:rsidRPr="00570FAB">
        <w:rPr>
          <w:rFonts w:ascii="Calibri" w:hAnsi="Calibri" w:cs="Calibri"/>
          <w:color w:val="000000"/>
          <w:sz w:val="20"/>
          <w:szCs w:val="20"/>
        </w:rPr>
        <w:t>.2. Correrão por conta da contratada todas as despesas para realização das atividades descritas no termo de referência deste edital tais como: seguros, transporte, tributos, encargos trabalhistas e previdenciários e demais custos decorrentes da prestação dos serviços contratados.</w:t>
      </w:r>
    </w:p>
    <w:p w14:paraId="1F239472" w14:textId="328CEC99" w:rsidR="002A6E56" w:rsidRDefault="002A6E56" w:rsidP="002A6E56">
      <w:pPr>
        <w:pStyle w:val="itemnivel2"/>
        <w:spacing w:before="0" w:beforeAutospacing="0" w:after="0" w:afterAutospacing="0"/>
        <w:ind w:right="120"/>
        <w:jc w:val="both"/>
        <w:rPr>
          <w:rFonts w:ascii="Calibri" w:hAnsi="Calibri" w:cs="Calibri"/>
          <w:color w:val="000000"/>
          <w:sz w:val="27"/>
          <w:szCs w:val="27"/>
        </w:rPr>
      </w:pPr>
      <w:r>
        <w:rPr>
          <w:rFonts w:ascii="Calibri" w:hAnsi="Calibri" w:cs="Calibri"/>
          <w:color w:val="000000"/>
          <w:sz w:val="20"/>
          <w:szCs w:val="20"/>
        </w:rPr>
        <w:t>7</w:t>
      </w:r>
      <w:r w:rsidRPr="00570FAB">
        <w:rPr>
          <w:rFonts w:ascii="Calibri" w:hAnsi="Calibri" w:cs="Calibri"/>
          <w:color w:val="000000"/>
          <w:sz w:val="20"/>
          <w:szCs w:val="20"/>
        </w:rPr>
        <w:t>.3. Se constatadas irregularidades na execu</w:t>
      </w:r>
      <w:r w:rsidR="00A95755">
        <w:rPr>
          <w:rFonts w:ascii="Calibri" w:hAnsi="Calibri" w:cs="Calibri"/>
          <w:color w:val="000000"/>
          <w:sz w:val="20"/>
          <w:szCs w:val="20"/>
        </w:rPr>
        <w:t>ção do objeto contratual o CREA-</w:t>
      </w:r>
      <w:r w:rsidRPr="00570FAB">
        <w:rPr>
          <w:rFonts w:ascii="Calibri" w:hAnsi="Calibri" w:cs="Calibri"/>
          <w:color w:val="000000"/>
          <w:sz w:val="20"/>
          <w:szCs w:val="20"/>
        </w:rPr>
        <w:t>RS poderá rejeitá-la no todo ou em parte, determinando sua correção integral, ou parcial, ou rescindindo a contratação, sem prejuízo das penalidades cabíveis</w:t>
      </w:r>
      <w:r>
        <w:rPr>
          <w:rFonts w:ascii="Calibri" w:hAnsi="Calibri" w:cs="Calibri"/>
          <w:color w:val="000000"/>
          <w:sz w:val="27"/>
          <w:szCs w:val="27"/>
        </w:rPr>
        <w:t>.</w:t>
      </w:r>
    </w:p>
    <w:p w14:paraId="4A66E791" w14:textId="77777777" w:rsidR="004906CE" w:rsidRDefault="004906CE" w:rsidP="004906CE">
      <w:pPr>
        <w:pStyle w:val="Nivel3"/>
        <w:numPr>
          <w:ilvl w:val="0"/>
          <w:numId w:val="0"/>
        </w:numPr>
        <w:spacing w:before="0" w:after="0" w:line="240" w:lineRule="auto"/>
        <w:rPr>
          <w:rFonts w:asciiTheme="majorHAnsi" w:hAnsiTheme="majorHAnsi" w:cstheme="majorHAnsi"/>
        </w:rPr>
      </w:pPr>
    </w:p>
    <w:p w14:paraId="7C9EDC09" w14:textId="058A657E" w:rsidR="00B96063" w:rsidRPr="00092E0C" w:rsidRDefault="00B96063" w:rsidP="00747CC9">
      <w:pPr>
        <w:jc w:val="both"/>
        <w:rPr>
          <w:rFonts w:asciiTheme="majorHAnsi" w:hAnsiTheme="majorHAnsi" w:cstheme="majorHAnsi"/>
          <w:b/>
          <w:sz w:val="20"/>
          <w:szCs w:val="20"/>
        </w:rPr>
      </w:pPr>
      <w:r w:rsidRPr="00092E0C">
        <w:rPr>
          <w:rFonts w:asciiTheme="majorHAnsi" w:hAnsiTheme="majorHAnsi" w:cstheme="majorHAnsi"/>
          <w:b/>
          <w:sz w:val="20"/>
          <w:szCs w:val="20"/>
        </w:rPr>
        <w:t xml:space="preserve">CLÁUSULA </w:t>
      </w:r>
      <w:r w:rsidR="002A6E56">
        <w:rPr>
          <w:rFonts w:asciiTheme="majorHAnsi" w:hAnsiTheme="majorHAnsi" w:cstheme="majorHAnsi"/>
          <w:b/>
          <w:sz w:val="20"/>
          <w:szCs w:val="20"/>
        </w:rPr>
        <w:t>OITAVA</w:t>
      </w:r>
      <w:r w:rsidRPr="00092E0C">
        <w:rPr>
          <w:rFonts w:asciiTheme="majorHAnsi" w:hAnsiTheme="majorHAnsi" w:cstheme="majorHAnsi"/>
          <w:b/>
          <w:sz w:val="20"/>
          <w:szCs w:val="20"/>
        </w:rPr>
        <w:t xml:space="preserve"> - OBRIGAÇÕES DO CONTRATANTE</w:t>
      </w:r>
    </w:p>
    <w:p w14:paraId="32831CB6" w14:textId="7243F802" w:rsidR="005C7EA6" w:rsidRPr="005C7EA6" w:rsidRDefault="005C7EA6" w:rsidP="005C7EA6">
      <w:pPr>
        <w:pStyle w:val="textojustificado"/>
        <w:spacing w:before="0" w:beforeAutospacing="0" w:after="0" w:afterAutospacing="0"/>
        <w:ind w:right="119"/>
        <w:jc w:val="both"/>
        <w:rPr>
          <w:rFonts w:ascii="Calibri" w:hAnsi="Calibri" w:cs="Calibri"/>
          <w:color w:val="000000"/>
          <w:sz w:val="20"/>
          <w:szCs w:val="20"/>
        </w:rPr>
      </w:pPr>
      <w:r>
        <w:rPr>
          <w:rFonts w:ascii="Calibri" w:hAnsi="Calibri" w:cs="Calibri"/>
          <w:color w:val="000000"/>
          <w:sz w:val="20"/>
          <w:szCs w:val="20"/>
        </w:rPr>
        <w:t xml:space="preserve">8.1. </w:t>
      </w:r>
      <w:r w:rsidRPr="005C7EA6">
        <w:rPr>
          <w:rFonts w:ascii="Calibri" w:hAnsi="Calibri" w:cs="Calibri"/>
          <w:color w:val="000000"/>
          <w:sz w:val="20"/>
          <w:szCs w:val="20"/>
        </w:rPr>
        <w:t>Acompanhar, fiscalizar, conferir e avaliar a sua execução por representante(s) especialmente designado(s), nos termos do art. 117, da Lei n.0 14.133/2021;</w:t>
      </w:r>
    </w:p>
    <w:p w14:paraId="6AF130E8" w14:textId="348E5173" w:rsidR="005C7EA6" w:rsidRPr="005C7EA6" w:rsidRDefault="005C7EA6" w:rsidP="005C7EA6">
      <w:pPr>
        <w:pStyle w:val="textojustificado"/>
        <w:spacing w:before="0" w:beforeAutospacing="0" w:after="0" w:afterAutospacing="0"/>
        <w:ind w:right="119"/>
        <w:jc w:val="both"/>
        <w:rPr>
          <w:rFonts w:ascii="Calibri" w:hAnsi="Calibri" w:cs="Calibri"/>
          <w:color w:val="000000"/>
          <w:sz w:val="20"/>
          <w:szCs w:val="20"/>
        </w:rPr>
      </w:pPr>
      <w:r>
        <w:rPr>
          <w:rFonts w:ascii="Calibri" w:hAnsi="Calibri" w:cs="Calibri"/>
          <w:color w:val="000000"/>
          <w:sz w:val="20"/>
          <w:szCs w:val="20"/>
        </w:rPr>
        <w:t xml:space="preserve">8.2. </w:t>
      </w:r>
      <w:r w:rsidRPr="005C7EA6">
        <w:rPr>
          <w:rFonts w:ascii="Calibri" w:hAnsi="Calibri" w:cs="Calibri"/>
          <w:color w:val="000000"/>
          <w:sz w:val="20"/>
          <w:szCs w:val="20"/>
        </w:rPr>
        <w:t>Rejeitar, justificadamente, no todo ou em parte, a execução do objeto realizada em desacordo com o objeto, inclusive na hipótese de execução por terceiros sem autorização;</w:t>
      </w:r>
    </w:p>
    <w:p w14:paraId="41EE21DD" w14:textId="52D771D5" w:rsidR="005C7EA6" w:rsidRPr="005C7EA6" w:rsidRDefault="005C7EA6" w:rsidP="005C7EA6">
      <w:pPr>
        <w:pStyle w:val="textojustificado"/>
        <w:spacing w:before="0" w:beforeAutospacing="0" w:after="0" w:afterAutospacing="0"/>
        <w:ind w:right="119"/>
        <w:jc w:val="both"/>
        <w:rPr>
          <w:rFonts w:ascii="Calibri" w:hAnsi="Calibri" w:cs="Calibri"/>
          <w:color w:val="000000"/>
          <w:sz w:val="20"/>
          <w:szCs w:val="20"/>
        </w:rPr>
      </w:pPr>
      <w:r>
        <w:rPr>
          <w:rFonts w:ascii="Calibri" w:hAnsi="Calibri" w:cs="Calibri"/>
          <w:color w:val="000000"/>
          <w:sz w:val="20"/>
          <w:szCs w:val="20"/>
        </w:rPr>
        <w:t xml:space="preserve">8.3. </w:t>
      </w:r>
      <w:r w:rsidRPr="005C7EA6">
        <w:rPr>
          <w:rFonts w:ascii="Calibri" w:hAnsi="Calibri" w:cs="Calibri"/>
          <w:color w:val="000000"/>
          <w:sz w:val="20"/>
          <w:szCs w:val="20"/>
        </w:rPr>
        <w:t>Notificar a respeito da ocorrência de eventuais imperfeições observadas no curso de execução do objeto, fixando prazo para a sua correção, se for o caso;</w:t>
      </w:r>
    </w:p>
    <w:p w14:paraId="6795FAF7" w14:textId="2E36D60A" w:rsidR="005C7EA6" w:rsidRPr="005C7EA6" w:rsidRDefault="005C7EA6" w:rsidP="005C7EA6">
      <w:pPr>
        <w:pStyle w:val="textojustificado"/>
        <w:spacing w:before="0" w:beforeAutospacing="0" w:after="0" w:afterAutospacing="0"/>
        <w:ind w:right="119"/>
        <w:jc w:val="both"/>
        <w:rPr>
          <w:rFonts w:ascii="Calibri" w:hAnsi="Calibri" w:cs="Calibri"/>
          <w:color w:val="000000"/>
          <w:sz w:val="20"/>
          <w:szCs w:val="20"/>
        </w:rPr>
      </w:pPr>
      <w:r>
        <w:rPr>
          <w:rFonts w:ascii="Calibri" w:hAnsi="Calibri" w:cs="Calibri"/>
          <w:color w:val="000000"/>
          <w:sz w:val="20"/>
          <w:szCs w:val="20"/>
        </w:rPr>
        <w:t xml:space="preserve">8.4. </w:t>
      </w:r>
      <w:r w:rsidRPr="005C7EA6">
        <w:rPr>
          <w:rFonts w:ascii="Calibri" w:hAnsi="Calibri" w:cs="Calibri"/>
          <w:color w:val="000000"/>
          <w:sz w:val="20"/>
          <w:szCs w:val="20"/>
        </w:rPr>
        <w:t>Prestar informações e esclarecimentos que vierem a ser formalmente solicitados;</w:t>
      </w:r>
    </w:p>
    <w:p w14:paraId="7FC9D435" w14:textId="08BE196C" w:rsidR="005C7EA6" w:rsidRPr="005C7EA6" w:rsidRDefault="005C7EA6" w:rsidP="005C7EA6">
      <w:pPr>
        <w:pStyle w:val="textojustificado"/>
        <w:spacing w:before="0" w:beforeAutospacing="0" w:after="0" w:afterAutospacing="0"/>
        <w:ind w:right="119"/>
        <w:jc w:val="both"/>
        <w:rPr>
          <w:rFonts w:ascii="Calibri" w:hAnsi="Calibri" w:cs="Calibri"/>
          <w:color w:val="000000"/>
          <w:sz w:val="20"/>
          <w:szCs w:val="20"/>
        </w:rPr>
      </w:pPr>
      <w:r>
        <w:rPr>
          <w:rFonts w:ascii="Calibri" w:hAnsi="Calibri" w:cs="Calibri"/>
          <w:color w:val="000000"/>
          <w:sz w:val="20"/>
          <w:szCs w:val="20"/>
        </w:rPr>
        <w:t xml:space="preserve">8.5. </w:t>
      </w:r>
      <w:r w:rsidRPr="005C7EA6">
        <w:rPr>
          <w:rFonts w:ascii="Calibri" w:hAnsi="Calibri" w:cs="Calibri"/>
          <w:color w:val="000000"/>
          <w:sz w:val="20"/>
          <w:szCs w:val="20"/>
        </w:rPr>
        <w:t>Aplicar as penalidades regulamentares e contratuais previstas;</w:t>
      </w:r>
    </w:p>
    <w:p w14:paraId="7CDEE678" w14:textId="7FE20B43" w:rsidR="005C7EA6" w:rsidRPr="005C7EA6" w:rsidRDefault="005C7EA6" w:rsidP="005C7EA6">
      <w:pPr>
        <w:pStyle w:val="textojustificado"/>
        <w:spacing w:before="0" w:beforeAutospacing="0" w:after="0" w:afterAutospacing="0"/>
        <w:ind w:right="119"/>
        <w:jc w:val="both"/>
        <w:rPr>
          <w:rFonts w:ascii="Calibri" w:hAnsi="Calibri" w:cs="Calibri"/>
          <w:color w:val="000000"/>
          <w:sz w:val="20"/>
          <w:szCs w:val="20"/>
        </w:rPr>
      </w:pPr>
      <w:r>
        <w:rPr>
          <w:rFonts w:ascii="Calibri" w:hAnsi="Calibri" w:cs="Calibri"/>
          <w:color w:val="000000"/>
          <w:sz w:val="20"/>
          <w:szCs w:val="20"/>
        </w:rPr>
        <w:t xml:space="preserve">8.6. </w:t>
      </w:r>
      <w:r w:rsidRPr="005C7EA6">
        <w:rPr>
          <w:rFonts w:ascii="Calibri" w:hAnsi="Calibri" w:cs="Calibri"/>
          <w:color w:val="000000"/>
          <w:sz w:val="20"/>
          <w:szCs w:val="20"/>
        </w:rPr>
        <w:t>Efetuar os pagamentos após a execução do objeto, na forma e nos prazos estabelecidos;</w:t>
      </w:r>
    </w:p>
    <w:p w14:paraId="0E3C751F" w14:textId="0F39AC0A" w:rsidR="005C7EA6" w:rsidRPr="00DF6B51" w:rsidRDefault="005C7EA6" w:rsidP="005C7EA6">
      <w:pPr>
        <w:pStyle w:val="textojustificado"/>
        <w:spacing w:before="0" w:beforeAutospacing="0" w:after="0" w:afterAutospacing="0"/>
        <w:ind w:right="119"/>
        <w:jc w:val="both"/>
        <w:rPr>
          <w:rFonts w:ascii="Calibri" w:hAnsi="Calibri" w:cs="Calibri"/>
          <w:color w:val="000000"/>
          <w:sz w:val="20"/>
          <w:szCs w:val="20"/>
        </w:rPr>
      </w:pPr>
      <w:r w:rsidRPr="00DF6B51">
        <w:rPr>
          <w:rFonts w:ascii="Calibri" w:hAnsi="Calibri" w:cs="Calibri"/>
          <w:color w:val="000000"/>
          <w:sz w:val="20"/>
          <w:szCs w:val="20"/>
        </w:rPr>
        <w:t xml:space="preserve">8.7. </w:t>
      </w:r>
      <w:r w:rsidR="00DF6B51" w:rsidRPr="00DF6B51">
        <w:rPr>
          <w:rFonts w:ascii="Calibri" w:hAnsi="Calibri" w:cs="Calibri"/>
          <w:color w:val="000000"/>
          <w:sz w:val="20"/>
          <w:szCs w:val="20"/>
        </w:rPr>
        <w:t xml:space="preserve"> Aplicar, ao Contratado, as sanções previstas na lei e neste contrato, quando entender cabíveis;</w:t>
      </w:r>
    </w:p>
    <w:p w14:paraId="0F7A95ED" w14:textId="699EF95B" w:rsidR="00B96063" w:rsidRPr="00747CC9" w:rsidRDefault="00942709" w:rsidP="00747CC9">
      <w:pPr>
        <w:jc w:val="both"/>
        <w:rPr>
          <w:rFonts w:asciiTheme="majorHAnsi" w:hAnsiTheme="majorHAnsi" w:cstheme="majorHAnsi"/>
          <w:sz w:val="20"/>
          <w:szCs w:val="20"/>
        </w:rPr>
      </w:pPr>
      <w:r w:rsidRPr="00747CC9">
        <w:rPr>
          <w:rFonts w:asciiTheme="majorHAnsi" w:hAnsiTheme="majorHAnsi" w:cstheme="majorHAnsi"/>
          <w:sz w:val="20"/>
          <w:szCs w:val="20"/>
        </w:rPr>
        <w:t>8.</w:t>
      </w:r>
      <w:r w:rsidR="00DF6B51">
        <w:rPr>
          <w:rFonts w:asciiTheme="majorHAnsi" w:hAnsiTheme="majorHAnsi" w:cstheme="majorHAnsi"/>
          <w:sz w:val="20"/>
          <w:szCs w:val="20"/>
        </w:rPr>
        <w:t>8</w:t>
      </w:r>
      <w:r w:rsidRPr="00747CC9">
        <w:rPr>
          <w:rFonts w:asciiTheme="majorHAnsi" w:hAnsiTheme="majorHAnsi" w:cstheme="majorHAnsi"/>
          <w:sz w:val="20"/>
          <w:szCs w:val="20"/>
        </w:rPr>
        <w:t xml:space="preserve">. </w:t>
      </w:r>
      <w:r w:rsidR="00B96063" w:rsidRPr="00747CC9">
        <w:rPr>
          <w:rFonts w:asciiTheme="majorHAnsi" w:hAnsiTheme="majorHAnsi" w:cstheme="majorHAnsi"/>
          <w:sz w:val="20"/>
          <w:szCs w:val="20"/>
        </w:rPr>
        <w:t>Receber o objeto no prazo e condições estabelecidas no Termo de Referência;</w:t>
      </w:r>
    </w:p>
    <w:p w14:paraId="51001662" w14:textId="40F058B0" w:rsidR="00376C2E" w:rsidRPr="00747CC9" w:rsidRDefault="00DF6B51" w:rsidP="00747CC9">
      <w:pPr>
        <w:jc w:val="both"/>
        <w:rPr>
          <w:rFonts w:asciiTheme="majorHAnsi" w:hAnsiTheme="majorHAnsi" w:cstheme="majorHAnsi"/>
          <w:sz w:val="20"/>
          <w:szCs w:val="20"/>
        </w:rPr>
      </w:pPr>
      <w:r>
        <w:rPr>
          <w:rFonts w:asciiTheme="majorHAnsi" w:hAnsiTheme="majorHAnsi" w:cstheme="majorHAnsi"/>
          <w:sz w:val="20"/>
          <w:szCs w:val="20"/>
        </w:rPr>
        <w:t>8.9</w:t>
      </w:r>
      <w:r w:rsidR="00747CC9" w:rsidRPr="00747CC9">
        <w:rPr>
          <w:rFonts w:asciiTheme="majorHAnsi" w:hAnsiTheme="majorHAnsi" w:cstheme="majorHAnsi"/>
          <w:sz w:val="20"/>
          <w:szCs w:val="20"/>
        </w:rPr>
        <w:t xml:space="preserve">. </w:t>
      </w:r>
      <w:r w:rsidR="00376C2E" w:rsidRPr="00747CC9">
        <w:rPr>
          <w:rFonts w:asciiTheme="majorHAnsi" w:hAnsiTheme="majorHAnsi" w:cstheme="majorHAnsi"/>
          <w:sz w:val="20"/>
          <w:szCs w:val="20"/>
        </w:rPr>
        <w:t>Responder eventuais pedidos de reestabelecimento do equilíbrio econômico-financeiro feitos pelo contratado.</w:t>
      </w:r>
      <w:bookmarkStart w:id="3" w:name="_Hlk114499841"/>
      <w:bookmarkEnd w:id="3"/>
    </w:p>
    <w:p w14:paraId="56E9912E" w14:textId="6195E511" w:rsidR="00376C2E" w:rsidRPr="00747CC9" w:rsidRDefault="00747CC9" w:rsidP="00747CC9">
      <w:pPr>
        <w:jc w:val="both"/>
        <w:rPr>
          <w:rFonts w:asciiTheme="majorHAnsi" w:hAnsiTheme="majorHAnsi" w:cstheme="majorHAnsi"/>
          <w:sz w:val="20"/>
          <w:szCs w:val="20"/>
        </w:rPr>
      </w:pPr>
      <w:r w:rsidRPr="00747CC9">
        <w:rPr>
          <w:rFonts w:asciiTheme="majorHAnsi" w:hAnsiTheme="majorHAnsi" w:cstheme="majorHAnsi"/>
          <w:sz w:val="20"/>
          <w:szCs w:val="20"/>
        </w:rPr>
        <w:t>8.1</w:t>
      </w:r>
      <w:r w:rsidR="00DF6B51">
        <w:rPr>
          <w:rFonts w:asciiTheme="majorHAnsi" w:hAnsiTheme="majorHAnsi" w:cstheme="majorHAnsi"/>
          <w:sz w:val="20"/>
          <w:szCs w:val="20"/>
        </w:rPr>
        <w:t>0</w:t>
      </w:r>
      <w:r w:rsidRPr="00747CC9">
        <w:rPr>
          <w:rFonts w:asciiTheme="majorHAnsi" w:hAnsiTheme="majorHAnsi" w:cstheme="majorHAnsi"/>
          <w:sz w:val="20"/>
          <w:szCs w:val="20"/>
        </w:rPr>
        <w:t xml:space="preserve">. </w:t>
      </w:r>
      <w:r w:rsidR="00376C2E" w:rsidRPr="00747CC9">
        <w:rPr>
          <w:rFonts w:asciiTheme="majorHAnsi" w:hAnsiTheme="majorHAnsi" w:cstheme="majorHAnsi"/>
          <w:sz w:val="20"/>
          <w:szCs w:val="20"/>
        </w:rPr>
        <w:t>Notificar os emitentes das garantias quanto ao início de processo administrativo para apuração de descumprimento de cláusulas contratuais.</w:t>
      </w:r>
    </w:p>
    <w:p w14:paraId="08FDB724" w14:textId="5D267F24" w:rsidR="00B96063" w:rsidRPr="00747CC9" w:rsidRDefault="00DF6B51" w:rsidP="00747CC9">
      <w:pPr>
        <w:jc w:val="both"/>
        <w:rPr>
          <w:rFonts w:asciiTheme="majorHAnsi" w:hAnsiTheme="majorHAnsi" w:cstheme="majorHAnsi"/>
          <w:sz w:val="20"/>
          <w:szCs w:val="20"/>
        </w:rPr>
      </w:pPr>
      <w:r>
        <w:rPr>
          <w:rFonts w:asciiTheme="majorHAnsi" w:hAnsiTheme="majorHAnsi" w:cstheme="majorHAnsi"/>
          <w:sz w:val="20"/>
          <w:szCs w:val="20"/>
        </w:rPr>
        <w:t>8.11</w:t>
      </w:r>
      <w:r w:rsidR="00747CC9" w:rsidRPr="00747CC9">
        <w:rPr>
          <w:rFonts w:asciiTheme="majorHAnsi" w:hAnsiTheme="majorHAnsi" w:cstheme="majorHAnsi"/>
          <w:sz w:val="20"/>
          <w:szCs w:val="20"/>
        </w:rPr>
        <w:t xml:space="preserve">. </w:t>
      </w:r>
      <w:r w:rsidR="00B96063" w:rsidRPr="00747CC9">
        <w:rPr>
          <w:rFonts w:asciiTheme="majorHAnsi" w:hAnsiTheme="majorHAnsi" w:cstheme="majorHAns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E70ECCF" w14:textId="77777777" w:rsidR="00636A46" w:rsidRPr="002334AB" w:rsidRDefault="00636A46" w:rsidP="002334AB">
      <w:pPr>
        <w:jc w:val="both"/>
        <w:rPr>
          <w:rFonts w:asciiTheme="majorHAnsi" w:hAnsiTheme="majorHAnsi" w:cstheme="majorHAnsi"/>
          <w:sz w:val="20"/>
          <w:szCs w:val="20"/>
        </w:rPr>
      </w:pPr>
    </w:p>
    <w:p w14:paraId="0867A457" w14:textId="7709C173" w:rsidR="00B96063" w:rsidRPr="006117A9" w:rsidRDefault="00B96063" w:rsidP="002334AB">
      <w:pPr>
        <w:jc w:val="both"/>
        <w:rPr>
          <w:rFonts w:asciiTheme="majorHAnsi" w:hAnsiTheme="majorHAnsi" w:cstheme="majorHAnsi"/>
          <w:b/>
          <w:sz w:val="20"/>
          <w:szCs w:val="20"/>
        </w:rPr>
      </w:pPr>
      <w:r w:rsidRPr="006117A9">
        <w:rPr>
          <w:rFonts w:asciiTheme="majorHAnsi" w:hAnsiTheme="majorHAnsi" w:cstheme="majorHAnsi"/>
          <w:b/>
          <w:sz w:val="20"/>
          <w:szCs w:val="20"/>
        </w:rPr>
        <w:t xml:space="preserve">CLÁUSULA </w:t>
      </w:r>
      <w:r w:rsidR="005A5ECD" w:rsidRPr="006117A9">
        <w:rPr>
          <w:rFonts w:asciiTheme="majorHAnsi" w:hAnsiTheme="majorHAnsi" w:cstheme="majorHAnsi"/>
          <w:b/>
          <w:sz w:val="20"/>
          <w:szCs w:val="20"/>
        </w:rPr>
        <w:t>NONA</w:t>
      </w:r>
      <w:r w:rsidRPr="006117A9">
        <w:rPr>
          <w:rFonts w:asciiTheme="majorHAnsi" w:hAnsiTheme="majorHAnsi" w:cstheme="majorHAnsi"/>
          <w:b/>
          <w:sz w:val="20"/>
          <w:szCs w:val="20"/>
        </w:rPr>
        <w:t xml:space="preserve"> - OBRIGAÇÕES D</w:t>
      </w:r>
      <w:r w:rsidR="00892FB4">
        <w:rPr>
          <w:rFonts w:asciiTheme="majorHAnsi" w:hAnsiTheme="majorHAnsi" w:cstheme="majorHAnsi"/>
          <w:b/>
          <w:sz w:val="20"/>
          <w:szCs w:val="20"/>
        </w:rPr>
        <w:t>A</w:t>
      </w:r>
      <w:r w:rsidRPr="006117A9">
        <w:rPr>
          <w:rFonts w:asciiTheme="majorHAnsi" w:hAnsiTheme="majorHAnsi" w:cstheme="majorHAnsi"/>
          <w:b/>
          <w:sz w:val="20"/>
          <w:szCs w:val="20"/>
        </w:rPr>
        <w:t xml:space="preserve"> CONTRATAD</w:t>
      </w:r>
      <w:r w:rsidR="00892FB4">
        <w:rPr>
          <w:rFonts w:asciiTheme="majorHAnsi" w:hAnsiTheme="majorHAnsi" w:cstheme="majorHAnsi"/>
          <w:b/>
          <w:sz w:val="20"/>
          <w:szCs w:val="20"/>
        </w:rPr>
        <w:t>A</w:t>
      </w:r>
      <w:r w:rsidRPr="006117A9">
        <w:rPr>
          <w:rFonts w:asciiTheme="majorHAnsi" w:hAnsiTheme="majorHAnsi" w:cstheme="majorHAnsi"/>
          <w:b/>
          <w:sz w:val="20"/>
          <w:szCs w:val="20"/>
        </w:rPr>
        <w:t xml:space="preserve"> </w:t>
      </w:r>
    </w:p>
    <w:p w14:paraId="28788071" w14:textId="26561CCA" w:rsidR="00E932B0" w:rsidRPr="00B532D8" w:rsidRDefault="00E932B0" w:rsidP="00E932B0">
      <w:pPr>
        <w:pStyle w:val="itemnivel2"/>
        <w:spacing w:before="0" w:beforeAutospacing="0" w:after="0" w:afterAutospacing="0"/>
        <w:jc w:val="both"/>
        <w:rPr>
          <w:rFonts w:asciiTheme="majorHAnsi" w:hAnsiTheme="majorHAnsi" w:cstheme="majorHAnsi"/>
          <w:color w:val="000000"/>
          <w:sz w:val="20"/>
          <w:szCs w:val="20"/>
        </w:rPr>
      </w:pPr>
      <w:r w:rsidRPr="00B532D8">
        <w:rPr>
          <w:rFonts w:asciiTheme="majorHAnsi" w:hAnsiTheme="majorHAnsi" w:cstheme="majorHAnsi"/>
          <w:color w:val="000000"/>
          <w:sz w:val="20"/>
          <w:szCs w:val="20"/>
        </w:rPr>
        <w:t>9.</w:t>
      </w:r>
      <w:r w:rsidR="00EB7493" w:rsidRPr="00B532D8">
        <w:rPr>
          <w:rFonts w:asciiTheme="majorHAnsi" w:hAnsiTheme="majorHAnsi" w:cstheme="majorHAnsi"/>
          <w:color w:val="000000"/>
          <w:sz w:val="20"/>
          <w:szCs w:val="20"/>
        </w:rPr>
        <w:t>1</w:t>
      </w:r>
      <w:r w:rsidRPr="00B532D8">
        <w:rPr>
          <w:rFonts w:asciiTheme="majorHAnsi" w:hAnsiTheme="majorHAnsi" w:cstheme="majorHAnsi"/>
          <w:color w:val="000000"/>
          <w:sz w:val="20"/>
          <w:szCs w:val="20"/>
        </w:rPr>
        <w:t xml:space="preserve">. </w:t>
      </w:r>
      <w:r w:rsidR="00B532D8" w:rsidRPr="00B532D8">
        <w:rPr>
          <w:rFonts w:ascii="Calibri" w:hAnsi="Calibri" w:cs="Calibri"/>
          <w:color w:val="000000"/>
          <w:sz w:val="20"/>
          <w:szCs w:val="20"/>
        </w:rPr>
        <w:t>A contratada deve cumprir todas as obrigações constantes deste Contrato, do Edital e seus anexos, assumindo como exclusivamente seus os riscos e as despesas decorrentes da boa e perfeita execução do objeto, observando, ainda, as obrigações a seguir dispostas</w:t>
      </w:r>
      <w:r w:rsidRPr="00B532D8">
        <w:rPr>
          <w:rFonts w:asciiTheme="majorHAnsi" w:hAnsiTheme="majorHAnsi" w:cstheme="majorHAnsi"/>
          <w:color w:val="000000"/>
          <w:sz w:val="20"/>
          <w:szCs w:val="20"/>
        </w:rPr>
        <w:t>:</w:t>
      </w:r>
    </w:p>
    <w:p w14:paraId="31E4253A" w14:textId="7B716C75" w:rsidR="00E932B0" w:rsidRPr="006117A9" w:rsidRDefault="00E932B0" w:rsidP="00E932B0">
      <w:pPr>
        <w:pStyle w:val="itemnivel2"/>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.1. Manter preposto aceito pela Administração no local do serviço para representá-lo na execução do contrato.</w:t>
      </w:r>
    </w:p>
    <w:p w14:paraId="1874E210" w14:textId="39F148CF" w:rsidR="00E932B0" w:rsidRPr="006117A9" w:rsidRDefault="00E932B0" w:rsidP="00E932B0">
      <w:pPr>
        <w:pStyle w:val="itemnivel2"/>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.2. A indicação ou a manutenção do preposto da empresa poderá ser recusada pelo órgão ou entidade, desde que devidamente justificada, devendo a empresa designar outro para o exercício da atividade.</w:t>
      </w:r>
    </w:p>
    <w:p w14:paraId="571137EF" w14:textId="55E879D9"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.3. Atender às determinações regulares emitidas pelo fiscal do contrato ou autoridade superior (</w:t>
      </w:r>
      <w:hyperlink r:id="rId12" w:anchor="art137" w:history="1">
        <w:r w:rsidRPr="006117A9">
          <w:rPr>
            <w:rStyle w:val="Hyperlink"/>
            <w:rFonts w:asciiTheme="majorHAnsi" w:hAnsiTheme="majorHAnsi" w:cstheme="majorHAnsi"/>
            <w:sz w:val="20"/>
            <w:szCs w:val="20"/>
          </w:rPr>
          <w:t>art. 137, II</w:t>
        </w:r>
      </w:hyperlink>
      <w:r w:rsidRPr="006117A9">
        <w:rPr>
          <w:rFonts w:asciiTheme="majorHAnsi" w:hAnsiTheme="majorHAnsi" w:cstheme="majorHAnsi"/>
          <w:color w:val="000000"/>
          <w:sz w:val="20"/>
          <w:szCs w:val="20"/>
        </w:rPr>
        <w:t>) e prestar todo esclarecimento ou informação por eles solicitados;</w:t>
      </w:r>
    </w:p>
    <w:p w14:paraId="4A9BA789" w14:textId="7D9879C3"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.4.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50771932" w14:textId="2FB3F2AD"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lastRenderedPageBreak/>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.5. Reparar, corrigir, remover, reconstruir ou substituir, às suas expensas, no total ou em parte, no prazo fixado pelo fiscal do contrato, os serviços nos quais se verificarem vícios, defeitos ou incorreções resultantes da execução ou dos materiais empregados;</w:t>
      </w:r>
    </w:p>
    <w:p w14:paraId="3A361CFE" w14:textId="156343D0"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.6. Não contratar, durante a vigência do contrato, cônjuge, companheiro ou parente em linha reta, colateral ou por afinidade, até o terceiro grau, de dirigente do contratante ou do fiscal ou gestor do contrato, nos termos do </w:t>
      </w:r>
      <w:hyperlink r:id="rId13" w:anchor="art48" w:history="1">
        <w:r w:rsidRPr="006117A9">
          <w:rPr>
            <w:rStyle w:val="Hyperlink"/>
            <w:rFonts w:asciiTheme="majorHAnsi" w:hAnsiTheme="majorHAnsi" w:cstheme="majorHAnsi"/>
            <w:sz w:val="20"/>
            <w:szCs w:val="20"/>
          </w:rPr>
          <w:t>artigo 48, parágrafo único, da Lei nº 14.133, de 2021</w:t>
        </w:r>
      </w:hyperlink>
      <w:r w:rsidRPr="006117A9">
        <w:rPr>
          <w:rFonts w:asciiTheme="majorHAnsi" w:hAnsiTheme="majorHAnsi" w:cstheme="majorHAnsi"/>
          <w:color w:val="000000"/>
          <w:sz w:val="20"/>
          <w:szCs w:val="20"/>
        </w:rPr>
        <w:t>;</w:t>
      </w:r>
    </w:p>
    <w:p w14:paraId="4902FCB6" w14:textId="0C6DDB98"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.7.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14:paraId="12A5B40D" w14:textId="7E335687"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.8.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79F919B5" w14:textId="0DC26019"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.9. Comunicar ao Fiscal do contrato, no prazo de 24 (vinte e quatro) horas, qualquer ocorrência anormal ou acidente que se verifique no local dos serviços.</w:t>
      </w:r>
    </w:p>
    <w:p w14:paraId="0DEEFD6C" w14:textId="531440A0"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.10. Prestar todo esclarecimento ou informação solicitada pelo Contratante ou por seus prepostos, garantindo-lhes o acesso, a qualquer tempo, ao local dos trabalhos, bem como aos documentos relativos à execução do empreendimento.</w:t>
      </w:r>
    </w:p>
    <w:p w14:paraId="3CE1D55C" w14:textId="5CAEC08A"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.11. Paralisar, por determinação do Contratante, qualquer atividade que não esteja sendo executada de acordo com a boa técnica ou que ponha em risco a segurança de pessoas ou bens de terceiros.</w:t>
      </w:r>
    </w:p>
    <w:p w14:paraId="3EC30071" w14:textId="31B2108B"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.12.</w:t>
      </w:r>
      <w:r w:rsidR="00EB7493">
        <w:rPr>
          <w:rFonts w:asciiTheme="majorHAnsi" w:hAnsiTheme="majorHAnsi" w:cstheme="majorHAnsi"/>
          <w:color w:val="000000"/>
          <w:sz w:val="20"/>
          <w:szCs w:val="20"/>
        </w:rPr>
        <w:t xml:space="preserve"> </w:t>
      </w:r>
      <w:r w:rsidRPr="006117A9">
        <w:rPr>
          <w:rFonts w:asciiTheme="majorHAnsi" w:hAnsiTheme="majorHAnsi" w:cstheme="majorHAnsi"/>
          <w:color w:val="000000"/>
          <w:sz w:val="20"/>
          <w:szCs w:val="20"/>
        </w:rPr>
        <w:t>Promover a guarda, manutenção e vigilância de materiais, ferramentas, e tudo o que for necessário à execução do objeto, durante a vigência do contrato.</w:t>
      </w:r>
    </w:p>
    <w:p w14:paraId="0AE849F0" w14:textId="5FCB864B"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.13. Conduzir os trabalhos com estrita observância às normas da legislação pertinente, cumprindo as determinações dos Poderes Públicos, mantendo sempre limpo o local dos serviços e nas melhores condições de segurança, higiene e disciplina.</w:t>
      </w:r>
    </w:p>
    <w:p w14:paraId="1C0E440F" w14:textId="7B7E516F"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.14. Submeter previamente, por escrito, ao Contratante, para análise e aprovação, quaisquer mudanças nos métodos executivos que fujam às especificações do memorial descritivo ou instrumento congênere.</w:t>
      </w:r>
    </w:p>
    <w:p w14:paraId="6A55AE91" w14:textId="004212EF"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.15. Não permitir a utilização de qualquer trabalho do menor de dezesseis anos, exceto na condição de aprendiz para os maiores de quatorze anos, nem permitir a utilização do trabalho do menor de dezoito anos em trabalho noturno, perigoso ou insalubre;</w:t>
      </w:r>
    </w:p>
    <w:p w14:paraId="7416D693" w14:textId="18DF0D1F"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.16. Manter durante toda a vigência do contrato, em compatibilidade com as obrigações assumidas, todas as condições exigidas para habilitação na licitação;</w:t>
      </w:r>
    </w:p>
    <w:p w14:paraId="2B32C6CE" w14:textId="6DB81664"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.17. Cumprir, durante todo o período de execução do contrato, a reserva de cargos prevista em lei para pessoa com deficiência, para reabilitado da Previdência Social ou para aprendiz, bem como as reservas de cargos previstas na legislação (</w:t>
      </w:r>
      <w:hyperlink r:id="rId14" w:anchor="art116" w:history="1">
        <w:r w:rsidRPr="006117A9">
          <w:rPr>
            <w:rStyle w:val="Hyperlink"/>
            <w:rFonts w:asciiTheme="majorHAnsi" w:hAnsiTheme="majorHAnsi" w:cstheme="majorHAnsi"/>
            <w:sz w:val="20"/>
            <w:szCs w:val="20"/>
          </w:rPr>
          <w:t>art. 116</w:t>
        </w:r>
      </w:hyperlink>
      <w:r w:rsidRPr="006117A9">
        <w:rPr>
          <w:rFonts w:asciiTheme="majorHAnsi" w:hAnsiTheme="majorHAnsi" w:cstheme="majorHAnsi"/>
          <w:color w:val="000000"/>
          <w:sz w:val="20"/>
          <w:szCs w:val="20"/>
        </w:rPr>
        <w:t>);</w:t>
      </w:r>
    </w:p>
    <w:p w14:paraId="56019AFC" w14:textId="10FFC1D0"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.18. Comprovar a reserva de cargos a que se refere a cláusula acima, no prazo fixado pelo fiscal do contrato, com a indicação dos empregados que preencheram as referidas vagas (</w:t>
      </w:r>
      <w:hyperlink r:id="rId15" w:anchor="art116" w:history="1">
        <w:r w:rsidRPr="006117A9">
          <w:rPr>
            <w:rStyle w:val="Hyperlink"/>
            <w:rFonts w:asciiTheme="majorHAnsi" w:hAnsiTheme="majorHAnsi" w:cstheme="majorHAnsi"/>
            <w:sz w:val="20"/>
            <w:szCs w:val="20"/>
          </w:rPr>
          <w:t>art. 116, parágrafo único</w:t>
        </w:r>
      </w:hyperlink>
      <w:r w:rsidRPr="006117A9">
        <w:rPr>
          <w:rFonts w:asciiTheme="majorHAnsi" w:hAnsiTheme="majorHAnsi" w:cstheme="majorHAnsi"/>
          <w:color w:val="000000"/>
          <w:sz w:val="20"/>
          <w:szCs w:val="20"/>
        </w:rPr>
        <w:t>);</w:t>
      </w:r>
    </w:p>
    <w:p w14:paraId="16A3A0B2" w14:textId="26EAF73A"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.19. Guardar sigilo sobre todas as informações obtidas em decorrência do cumprimento do contrato;</w:t>
      </w:r>
    </w:p>
    <w:p w14:paraId="1E589CC4" w14:textId="73FCB153"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.20.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6" w:anchor="art124" w:history="1">
        <w:r w:rsidRPr="006117A9">
          <w:rPr>
            <w:rStyle w:val="Hyperlink"/>
            <w:rFonts w:asciiTheme="majorHAnsi" w:hAnsiTheme="majorHAnsi" w:cstheme="majorHAnsi"/>
            <w:sz w:val="20"/>
            <w:szCs w:val="20"/>
          </w:rPr>
          <w:t>art. 124, II, d, da Lei nº 14.133, de 2021</w:t>
        </w:r>
      </w:hyperlink>
      <w:r w:rsidRPr="006117A9">
        <w:rPr>
          <w:rFonts w:asciiTheme="majorHAnsi" w:hAnsiTheme="majorHAnsi" w:cstheme="majorHAnsi"/>
          <w:color w:val="000000"/>
          <w:sz w:val="20"/>
          <w:szCs w:val="20"/>
        </w:rPr>
        <w:t>;</w:t>
      </w:r>
    </w:p>
    <w:p w14:paraId="4882C559" w14:textId="5AEEA6B1" w:rsidR="00E932B0" w:rsidRPr="006117A9" w:rsidRDefault="00E932B0" w:rsidP="00E932B0">
      <w:pPr>
        <w:pStyle w:val="textojustificado"/>
        <w:spacing w:before="0" w:beforeAutospacing="0" w:after="0" w:afterAutospacing="0"/>
        <w:jc w:val="both"/>
        <w:rPr>
          <w:rFonts w:asciiTheme="majorHAnsi" w:hAnsiTheme="majorHAnsi" w:cstheme="majorHAnsi"/>
          <w:color w:val="000000"/>
          <w:sz w:val="20"/>
          <w:szCs w:val="20"/>
        </w:rPr>
      </w:pPr>
      <w:r w:rsidRPr="006117A9">
        <w:rPr>
          <w:rFonts w:asciiTheme="majorHAnsi" w:hAnsiTheme="majorHAnsi" w:cstheme="majorHAnsi"/>
          <w:color w:val="000000"/>
          <w:sz w:val="20"/>
          <w:szCs w:val="20"/>
        </w:rPr>
        <w:t>9.</w:t>
      </w:r>
      <w:r w:rsidR="00EB7493">
        <w:rPr>
          <w:rFonts w:asciiTheme="majorHAnsi" w:hAnsiTheme="majorHAnsi" w:cstheme="majorHAnsi"/>
          <w:color w:val="000000"/>
          <w:sz w:val="20"/>
          <w:szCs w:val="20"/>
        </w:rPr>
        <w:t>1</w:t>
      </w:r>
      <w:r w:rsidRPr="006117A9">
        <w:rPr>
          <w:rFonts w:asciiTheme="majorHAnsi" w:hAnsiTheme="majorHAnsi" w:cstheme="majorHAnsi"/>
          <w:color w:val="000000"/>
          <w:sz w:val="20"/>
          <w:szCs w:val="20"/>
        </w:rPr>
        <w:t>.21. Cumprir, além dos postulados legais vigentes de âmbito federal, estadual ou municipal, as nor</w:t>
      </w:r>
      <w:r w:rsidR="003222B1">
        <w:rPr>
          <w:rFonts w:asciiTheme="majorHAnsi" w:hAnsiTheme="majorHAnsi" w:cstheme="majorHAnsi"/>
          <w:color w:val="000000"/>
          <w:sz w:val="20"/>
          <w:szCs w:val="20"/>
        </w:rPr>
        <w:t>mas de segurança do Contratante.</w:t>
      </w:r>
    </w:p>
    <w:p w14:paraId="398A340D" w14:textId="77777777" w:rsidR="003E0451" w:rsidRPr="00E1052E" w:rsidRDefault="003E0451" w:rsidP="00E1052E">
      <w:pPr>
        <w:jc w:val="both"/>
        <w:rPr>
          <w:rFonts w:asciiTheme="majorHAnsi" w:hAnsiTheme="majorHAnsi" w:cstheme="majorHAnsi"/>
          <w:sz w:val="20"/>
          <w:szCs w:val="20"/>
        </w:rPr>
      </w:pPr>
    </w:p>
    <w:p w14:paraId="1CCDCABF" w14:textId="2856EC88" w:rsidR="003E0451" w:rsidRPr="00E1052E" w:rsidRDefault="00B96063" w:rsidP="00E1052E">
      <w:pPr>
        <w:jc w:val="both"/>
        <w:rPr>
          <w:rFonts w:asciiTheme="majorHAnsi" w:hAnsiTheme="majorHAnsi" w:cstheme="majorHAnsi"/>
          <w:b/>
          <w:sz w:val="20"/>
          <w:szCs w:val="20"/>
        </w:rPr>
      </w:pPr>
      <w:r w:rsidRPr="00E1052E">
        <w:rPr>
          <w:rFonts w:asciiTheme="majorHAnsi" w:hAnsiTheme="majorHAnsi" w:cstheme="majorHAnsi"/>
          <w:b/>
          <w:sz w:val="20"/>
          <w:szCs w:val="20"/>
        </w:rPr>
        <w:t xml:space="preserve">CLÁUSULA </w:t>
      </w:r>
      <w:r w:rsidR="00CC31D0">
        <w:rPr>
          <w:rFonts w:asciiTheme="majorHAnsi" w:hAnsiTheme="majorHAnsi" w:cstheme="majorHAnsi"/>
          <w:b/>
          <w:sz w:val="20"/>
          <w:szCs w:val="20"/>
        </w:rPr>
        <w:t>DÉCIMA</w:t>
      </w:r>
      <w:r w:rsidRPr="00E1052E">
        <w:rPr>
          <w:rFonts w:asciiTheme="majorHAnsi" w:hAnsiTheme="majorHAnsi" w:cstheme="majorHAnsi"/>
          <w:b/>
          <w:sz w:val="20"/>
          <w:szCs w:val="20"/>
        </w:rPr>
        <w:t>- OBRIGAÇÕES PERTINENTES À LGPD</w:t>
      </w:r>
    </w:p>
    <w:p w14:paraId="3077A59B" w14:textId="77777777" w:rsidR="00A17A0A" w:rsidRDefault="00A17A0A" w:rsidP="00E1052E">
      <w:pPr>
        <w:jc w:val="both"/>
        <w:rPr>
          <w:rFonts w:asciiTheme="majorHAnsi" w:hAnsiTheme="majorHAnsi" w:cstheme="majorHAnsi"/>
          <w:sz w:val="20"/>
          <w:szCs w:val="20"/>
        </w:rPr>
      </w:pPr>
      <w:r w:rsidRPr="0051732C">
        <w:rPr>
          <w:rFonts w:asciiTheme="majorHAnsi" w:hAnsiTheme="majorHAnsi" w:cstheme="majorHAnsi"/>
          <w:sz w:val="20"/>
          <w:szCs w:val="20"/>
        </w:rPr>
        <w:lastRenderedPageBreak/>
        <w:t xml:space="preserve">10.1. </w:t>
      </w:r>
      <w:r w:rsidRPr="0051732C">
        <w:rPr>
          <w:rStyle w:val="nfase"/>
          <w:rFonts w:ascii="Calibri" w:hAnsi="Calibri" w:cs="Calibri"/>
          <w:bCs/>
          <w:i w:val="0"/>
          <w:color w:val="000000"/>
          <w:sz w:val="20"/>
          <w:szCs w:val="20"/>
        </w:rPr>
        <w:t>A contratada compromete-se a cumprir a Lei Geral de Proteção de Dados (LGPD), observando ainda as seguintes condições</w:t>
      </w:r>
      <w:r>
        <w:rPr>
          <w:rFonts w:asciiTheme="majorHAnsi" w:hAnsiTheme="majorHAnsi" w:cstheme="majorHAnsi"/>
          <w:sz w:val="20"/>
          <w:szCs w:val="20"/>
        </w:rPr>
        <w:t>:</w:t>
      </w:r>
    </w:p>
    <w:p w14:paraId="4B8558FD" w14:textId="7918F4CF"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.1.1. </w:t>
      </w:r>
      <w:r w:rsidR="00636A46" w:rsidRPr="00E1052E">
        <w:rPr>
          <w:rFonts w:asciiTheme="majorHAnsi" w:hAnsiTheme="majorHAnsi" w:cstheme="majorHAnsi"/>
          <w:sz w:val="20"/>
          <w:szCs w:val="20"/>
        </w:rPr>
        <w:t>A empresa CONTRATADA, por si, seus representantes legais, funcionários, prepostos e colaboradores, obriga-se a atuar em conformidade com a Legislação vigente sobre proteção de dados relativos a uma pessoa física (“Titular”) identificada ou identificável (“Dados Pessoais”) e as determinações de órgãos reguladores/fiscalizadores sobre a matéria, em especial a Lei 13.709/2018 (“Lei Geral de Proteção de Dados”), além das demais normas e políticas de proteção de dados de cada país onde houver qualquer tipo de tratamento dos Dados Pessoais vinculados ao CREA-RS;</w:t>
      </w:r>
    </w:p>
    <w:p w14:paraId="55B3C770" w14:textId="45A0FF00"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.1.2. </w:t>
      </w:r>
      <w:r w:rsidR="00636A46" w:rsidRPr="00E1052E">
        <w:rPr>
          <w:rFonts w:asciiTheme="majorHAnsi" w:hAnsiTheme="majorHAnsi" w:cstheme="majorHAnsi"/>
          <w:sz w:val="20"/>
          <w:szCs w:val="20"/>
        </w:rPr>
        <w:t>A empresa CONTRATADA obriga-se a manter os Dados Pessoais a que tiver acesso em sigilo, adotando medidas técnicas e administrativas aptas a protegê-los contra acessos não autorizados e de situações acidentais ou ilícitas de destruição, perda, alteração, comunicação ou difusão (“Tratamento não Autorizado ou Incidente”), bem como a não utilizar, compartilhar ou comercializar quaisquer elementos de dados pessoais que passe a ter acesso a partir da assinatura deste termo, sendo igualmente vedada a utilização desses dados após o término da finalidade para a qual foram coletados.</w:t>
      </w:r>
    </w:p>
    <w:p w14:paraId="6CF6F23F" w14:textId="1EBF0108"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.2. </w:t>
      </w:r>
      <w:r w:rsidR="00636A46" w:rsidRPr="00E1052E">
        <w:rPr>
          <w:rFonts w:asciiTheme="majorHAnsi" w:hAnsiTheme="majorHAnsi" w:cstheme="majorHAnsi"/>
          <w:sz w:val="20"/>
          <w:szCs w:val="20"/>
        </w:rPr>
        <w:t>A empresa CONTRATADA, por si e seus funcionários, prepostos e colaboradores, compromete-se a:</w:t>
      </w:r>
    </w:p>
    <w:p w14:paraId="58B83D91" w14:textId="67EC6228"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.2.1. </w:t>
      </w:r>
      <w:r w:rsidR="00636A46" w:rsidRPr="00E1052E">
        <w:rPr>
          <w:rFonts w:asciiTheme="majorHAnsi" w:hAnsiTheme="majorHAnsi" w:cstheme="majorHAnsi"/>
          <w:sz w:val="20"/>
          <w:szCs w:val="20"/>
        </w:rPr>
        <w:t>Tratar como confidencial todos os documentos e dados a que vier a ter acesso em razão da intenção de firmar contrato;</w:t>
      </w:r>
    </w:p>
    <w:p w14:paraId="2F1EC60F" w14:textId="529E9BE1"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.2.2. </w:t>
      </w:r>
      <w:r w:rsidR="00636A46" w:rsidRPr="00E1052E">
        <w:rPr>
          <w:rFonts w:asciiTheme="majorHAnsi" w:hAnsiTheme="majorHAnsi" w:cstheme="majorHAnsi"/>
          <w:sz w:val="20"/>
          <w:szCs w:val="20"/>
        </w:rPr>
        <w:t>Tratar os documentos e os dados pessoais com o mesmo nível de segurança que trata seus documentos, dados e informações de caráter confidencial;</w:t>
      </w:r>
    </w:p>
    <w:p w14:paraId="4AA0F3E2" w14:textId="365EC465"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.2.3. </w:t>
      </w:r>
      <w:r w:rsidR="00636A46" w:rsidRPr="00E1052E">
        <w:rPr>
          <w:rFonts w:asciiTheme="majorHAnsi" w:hAnsiTheme="majorHAnsi" w:cstheme="majorHAnsi"/>
          <w:sz w:val="20"/>
          <w:szCs w:val="20"/>
        </w:rPr>
        <w:t xml:space="preserve">Tratar e usar os dados pessoais coletados para os fins </w:t>
      </w:r>
      <w:r w:rsidR="00FB1C89">
        <w:rPr>
          <w:rFonts w:asciiTheme="majorHAnsi" w:hAnsiTheme="majorHAnsi" w:cstheme="majorHAnsi"/>
          <w:sz w:val="20"/>
          <w:szCs w:val="20"/>
        </w:rPr>
        <w:t>exclusivos do presente C</w:t>
      </w:r>
      <w:r w:rsidR="00F94261">
        <w:rPr>
          <w:rFonts w:asciiTheme="majorHAnsi" w:hAnsiTheme="majorHAnsi" w:cstheme="majorHAnsi"/>
          <w:sz w:val="20"/>
          <w:szCs w:val="20"/>
        </w:rPr>
        <w:t>ontrat</w:t>
      </w:r>
      <w:r w:rsidR="00636A46" w:rsidRPr="00E1052E">
        <w:rPr>
          <w:rFonts w:asciiTheme="majorHAnsi" w:hAnsiTheme="majorHAnsi" w:cstheme="majorHAnsi"/>
          <w:sz w:val="20"/>
          <w:szCs w:val="20"/>
        </w:rPr>
        <w:t>o, mantendo-os registrados, organizados, conservados e disponíveis para consulta;</w:t>
      </w:r>
    </w:p>
    <w:p w14:paraId="1BB8F50D" w14:textId="29137C10"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.2.4. </w:t>
      </w:r>
      <w:r w:rsidR="00636A46" w:rsidRPr="00E1052E">
        <w:rPr>
          <w:rFonts w:asciiTheme="majorHAnsi" w:hAnsiTheme="majorHAnsi" w:cstheme="majorHAnsi"/>
          <w:sz w:val="20"/>
          <w:szCs w:val="20"/>
        </w:rPr>
        <w:t>Realizar o compartilhamento dos dados apenas e somente nos casos em que o seu titular tenha dado o consentimento inequívoco, ou nas situações legalmente previstas ou acordadas com o CREA-RS;</w:t>
      </w:r>
    </w:p>
    <w:p w14:paraId="219DC64C" w14:textId="54C35250"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.2.5. </w:t>
      </w:r>
      <w:r w:rsidR="00636A46" w:rsidRPr="00E1052E">
        <w:rPr>
          <w:rFonts w:asciiTheme="majorHAnsi" w:hAnsiTheme="majorHAnsi" w:cstheme="majorHAnsi"/>
          <w:sz w:val="20"/>
          <w:szCs w:val="20"/>
        </w:rPr>
        <w:t>Tratar os dados de modo compatível com as finalidades para as quais tenham sido coletados e pelo mínimo de pessoas possível, devendo ser as mesmas identificáveis;</w:t>
      </w:r>
    </w:p>
    <w:p w14:paraId="3CCD0B88" w14:textId="6CA138FF"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.2.6. </w:t>
      </w:r>
      <w:r w:rsidR="00636A46" w:rsidRPr="00E1052E">
        <w:rPr>
          <w:rFonts w:asciiTheme="majorHAnsi" w:hAnsiTheme="majorHAnsi" w:cstheme="majorHAnsi"/>
          <w:sz w:val="20"/>
          <w:szCs w:val="20"/>
        </w:rPr>
        <w:t>Conservar os dados apenas durante o período da contratação. Quando da finalização da contratação, a empresa CONTRATADA poderá manter os dados pelo prazo necessário ao cumprimento de eventual obrigação legal, garantindo a sua efetiva confidencialidade;</w:t>
      </w:r>
    </w:p>
    <w:p w14:paraId="2140238B" w14:textId="1BD315AE"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.2.7. </w:t>
      </w:r>
      <w:r w:rsidR="00636A46" w:rsidRPr="00E1052E">
        <w:rPr>
          <w:rFonts w:asciiTheme="majorHAnsi" w:hAnsiTheme="majorHAnsi" w:cstheme="majorHAnsi"/>
          <w:sz w:val="20"/>
          <w:szCs w:val="20"/>
        </w:rPr>
        <w:t>Notificar o CREA-RS, no prazo de até 24 horas, caso haja alguma suspeita ou incidente de segurança concreto envolvendo dados pessoais, informando os tipos de dados pessoais potencialmente comprometidos ou vazados; quaisquer medidas para mitigação ou remediação tomadas ou planejadas em resposta ao incidente, devendo prestar toda a colaboração necessária a qualquer investigação que venha a ser realizada;</w:t>
      </w:r>
    </w:p>
    <w:p w14:paraId="34A05BBF" w14:textId="18166BFC"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.2.8. </w:t>
      </w:r>
      <w:r w:rsidR="00636A46" w:rsidRPr="00E1052E">
        <w:rPr>
          <w:rFonts w:asciiTheme="majorHAnsi" w:hAnsiTheme="majorHAnsi" w:cstheme="majorHAnsi"/>
          <w:sz w:val="20"/>
          <w:szCs w:val="20"/>
        </w:rPr>
        <w:t>Garantir o exercício, pelos titulares dos dados, dos respectivos direitos de informação, acesso, revogação, oposição e portabilidade;</w:t>
      </w:r>
    </w:p>
    <w:p w14:paraId="06EC7679" w14:textId="49158E47"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.2.9. </w:t>
      </w:r>
      <w:r w:rsidR="00636A46" w:rsidRPr="00E1052E">
        <w:rPr>
          <w:rFonts w:asciiTheme="majorHAnsi" w:hAnsiTheme="majorHAnsi" w:cstheme="majorHAnsi"/>
          <w:sz w:val="20"/>
          <w:szCs w:val="20"/>
        </w:rPr>
        <w:t>Assegurar que todas as pessoas que venham a ter acesso aos dados pessoais no contexto deste termo, cumpram as disposições legais aplicáveis em matéria de proteção de dados pessoais, não cedendo ou divulgando tais dados pessoais a terceiros, nem deles fazendo uso para quaisquer fins que não os estritamente consentidos pelos respectivos titulares;</w:t>
      </w:r>
    </w:p>
    <w:p w14:paraId="3889A965" w14:textId="7FC16281"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6F3044" w:rsidRPr="00E1052E">
        <w:rPr>
          <w:rFonts w:asciiTheme="majorHAnsi" w:hAnsiTheme="majorHAnsi" w:cstheme="majorHAnsi"/>
          <w:sz w:val="20"/>
          <w:szCs w:val="20"/>
        </w:rPr>
        <w:t xml:space="preserve">.2.10. </w:t>
      </w:r>
      <w:r w:rsidR="00636A46" w:rsidRPr="00E1052E">
        <w:rPr>
          <w:rFonts w:asciiTheme="majorHAnsi" w:hAnsiTheme="majorHAnsi" w:cstheme="majorHAnsi"/>
          <w:sz w:val="20"/>
          <w:szCs w:val="20"/>
        </w:rPr>
        <w:t>Os dados coletados poderão estar armazenados em ambiente seguro e controlado pela empresa CONTRATADA, ou de terceiro por ele contratado desde que este terceiro assuma, por escrito, as mesmas responsabilidades em relação a proteção de dados assumidas pela empresa CONTRATADA, não podendo guardar, armazenar ou reter os dados por tempo superior ao prazo legal;</w:t>
      </w:r>
    </w:p>
    <w:p w14:paraId="14344C54" w14:textId="763CFE18"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E1052E" w:rsidRPr="00E1052E">
        <w:rPr>
          <w:rFonts w:asciiTheme="majorHAnsi" w:hAnsiTheme="majorHAnsi" w:cstheme="majorHAnsi"/>
          <w:sz w:val="20"/>
          <w:szCs w:val="20"/>
        </w:rPr>
        <w:t xml:space="preserve">.2.11. </w:t>
      </w:r>
      <w:r w:rsidR="00636A46" w:rsidRPr="00E1052E">
        <w:rPr>
          <w:rFonts w:asciiTheme="majorHAnsi" w:hAnsiTheme="majorHAnsi" w:cstheme="majorHAnsi"/>
          <w:sz w:val="20"/>
          <w:szCs w:val="20"/>
        </w:rPr>
        <w:t>A empresa CONTRATADA se compromete a devolver ou excluir os Dados que vier a ter acesso, em até 30 (trinta) dias, nos casos em que (i) o CREA-RS solicitar; (</w:t>
      </w:r>
      <w:proofErr w:type="spellStart"/>
      <w:r w:rsidR="00636A46" w:rsidRPr="00E1052E">
        <w:rPr>
          <w:rFonts w:asciiTheme="majorHAnsi" w:hAnsiTheme="majorHAnsi" w:cstheme="majorHAnsi"/>
          <w:sz w:val="20"/>
          <w:szCs w:val="20"/>
        </w:rPr>
        <w:t>ii</w:t>
      </w:r>
      <w:proofErr w:type="spellEnd"/>
      <w:r w:rsidR="00636A46" w:rsidRPr="00E1052E">
        <w:rPr>
          <w:rFonts w:asciiTheme="majorHAnsi" w:hAnsiTheme="majorHAnsi" w:cstheme="majorHAnsi"/>
          <w:sz w:val="20"/>
          <w:szCs w:val="20"/>
        </w:rPr>
        <w:t>) o contrato não for renovado ou, se renovado, for rescindido;</w:t>
      </w:r>
    </w:p>
    <w:p w14:paraId="3560F4AE" w14:textId="42CF9C7C"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E1052E" w:rsidRPr="00E1052E">
        <w:rPr>
          <w:rFonts w:asciiTheme="majorHAnsi" w:hAnsiTheme="majorHAnsi" w:cstheme="majorHAnsi"/>
          <w:sz w:val="20"/>
          <w:szCs w:val="20"/>
        </w:rPr>
        <w:t xml:space="preserve">.2.12. </w:t>
      </w:r>
      <w:r w:rsidR="00636A46" w:rsidRPr="00E1052E">
        <w:rPr>
          <w:rFonts w:asciiTheme="majorHAnsi" w:hAnsiTheme="majorHAnsi" w:cstheme="majorHAnsi"/>
          <w:sz w:val="20"/>
          <w:szCs w:val="20"/>
        </w:rPr>
        <w:t>A empresa CONTRATADA será responsável por quaisquer danos causados em decorrência da violação de suas obrigações no âmbito desta contratação, da violação da legislação de proteção de dados em vigor ou da violação de qualquer direito dos titulares de dados, devendo ressarcir ao CREA-RS por todo e qualquer gasto, custo, despesas, honorários e custas processuais efetivamente incorridos ou indenização/multa paga em decorrência de tal violação;</w:t>
      </w:r>
    </w:p>
    <w:p w14:paraId="63977998" w14:textId="3D4C7CF5" w:rsidR="00636A46"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t>10</w:t>
      </w:r>
      <w:r w:rsidR="00E1052E" w:rsidRPr="00E1052E">
        <w:rPr>
          <w:rFonts w:asciiTheme="majorHAnsi" w:hAnsiTheme="majorHAnsi" w:cstheme="majorHAnsi"/>
          <w:sz w:val="20"/>
          <w:szCs w:val="20"/>
        </w:rPr>
        <w:t xml:space="preserve">.2.13. </w:t>
      </w:r>
      <w:r w:rsidR="00636A46" w:rsidRPr="00E1052E">
        <w:rPr>
          <w:rFonts w:asciiTheme="majorHAnsi" w:hAnsiTheme="majorHAnsi" w:cstheme="majorHAnsi"/>
          <w:sz w:val="20"/>
          <w:szCs w:val="20"/>
        </w:rPr>
        <w:t>O instrumento contratual constitui o acordo integral entre as Partes quanto a seu objeto, substituindo qualquer outro acordo sobre tal matéria. Alterações, aditamentos e renúncias ao contrato deverão ser realizados por escrito;</w:t>
      </w:r>
    </w:p>
    <w:p w14:paraId="6DD244EB" w14:textId="75C8A963" w:rsidR="00E6101B" w:rsidRPr="00E1052E" w:rsidRDefault="00CC31D0" w:rsidP="00E1052E">
      <w:pPr>
        <w:jc w:val="both"/>
        <w:rPr>
          <w:rFonts w:asciiTheme="majorHAnsi" w:hAnsiTheme="majorHAnsi" w:cstheme="majorHAnsi"/>
          <w:sz w:val="20"/>
          <w:szCs w:val="20"/>
        </w:rPr>
      </w:pPr>
      <w:r>
        <w:rPr>
          <w:rFonts w:asciiTheme="majorHAnsi" w:hAnsiTheme="majorHAnsi" w:cstheme="majorHAnsi"/>
          <w:sz w:val="20"/>
          <w:szCs w:val="20"/>
        </w:rPr>
        <w:lastRenderedPageBreak/>
        <w:t>10</w:t>
      </w:r>
      <w:r w:rsidR="00E1052E" w:rsidRPr="00E1052E">
        <w:rPr>
          <w:rFonts w:asciiTheme="majorHAnsi" w:hAnsiTheme="majorHAnsi" w:cstheme="majorHAnsi"/>
          <w:sz w:val="20"/>
          <w:szCs w:val="20"/>
        </w:rPr>
        <w:t xml:space="preserve">.2.14. </w:t>
      </w:r>
      <w:r w:rsidR="00636A46" w:rsidRPr="00E1052E">
        <w:rPr>
          <w:rFonts w:asciiTheme="majorHAnsi" w:hAnsiTheme="majorHAnsi" w:cstheme="majorHAnsi"/>
          <w:sz w:val="20"/>
          <w:szCs w:val="20"/>
        </w:rPr>
        <w:t>A forma de celebração contratual por meios eletrônicos, digitais e informáticos, é reconhecida como válida e plenamente eficaz, ainda que seja estabelecida com assinatura eletrônica ou certificação fora dos padrões ICP-BRASIL, conforme disposto no artigo 10, da Medida Provisória nº 2.200/2001 em vigor;</w:t>
      </w:r>
    </w:p>
    <w:p w14:paraId="2F3F93D2" w14:textId="48E4795F" w:rsidR="00E6101B" w:rsidRPr="006F3044" w:rsidRDefault="00CC31D0" w:rsidP="00E1052E">
      <w:pPr>
        <w:jc w:val="both"/>
      </w:pPr>
      <w:r>
        <w:rPr>
          <w:rFonts w:asciiTheme="majorHAnsi" w:hAnsiTheme="majorHAnsi" w:cstheme="majorHAnsi"/>
          <w:sz w:val="20"/>
          <w:szCs w:val="20"/>
        </w:rPr>
        <w:t>10</w:t>
      </w:r>
      <w:r w:rsidR="00E1052E" w:rsidRPr="00E1052E">
        <w:rPr>
          <w:rFonts w:asciiTheme="majorHAnsi" w:hAnsiTheme="majorHAnsi" w:cstheme="majorHAnsi"/>
          <w:sz w:val="20"/>
          <w:szCs w:val="20"/>
        </w:rPr>
        <w:t xml:space="preserve">.2.15. </w:t>
      </w:r>
      <w:r w:rsidR="00636A46" w:rsidRPr="00E1052E">
        <w:rPr>
          <w:rFonts w:asciiTheme="majorHAnsi" w:hAnsiTheme="majorHAnsi" w:cstheme="majorHAnsi"/>
          <w:sz w:val="20"/>
          <w:szCs w:val="20"/>
        </w:rPr>
        <w:t>A invalidade de uma ou mais disposições contratuais não afetará a validade das demais condições. A disposição inválida será substituída, mediante acordo mútuo, por uma disposição que seja adequada para os mesmos fins, considerando-se os interesses de ambas as Partes.</w:t>
      </w:r>
    </w:p>
    <w:p w14:paraId="35AF2F71" w14:textId="77777777" w:rsidR="00742790" w:rsidRDefault="00742790" w:rsidP="00742790">
      <w:pPr>
        <w:jc w:val="both"/>
        <w:rPr>
          <w:rFonts w:asciiTheme="majorHAnsi" w:hAnsiTheme="majorHAnsi" w:cstheme="majorHAnsi"/>
          <w:sz w:val="20"/>
          <w:szCs w:val="20"/>
        </w:rPr>
      </w:pPr>
    </w:p>
    <w:p w14:paraId="65158DDB" w14:textId="71F25DA1" w:rsidR="00E6101B" w:rsidRPr="00742790" w:rsidRDefault="00E6101B" w:rsidP="00742790">
      <w:pPr>
        <w:jc w:val="both"/>
        <w:rPr>
          <w:rFonts w:asciiTheme="majorHAnsi" w:hAnsiTheme="majorHAnsi" w:cstheme="majorHAnsi"/>
          <w:b/>
          <w:sz w:val="20"/>
          <w:szCs w:val="20"/>
        </w:rPr>
      </w:pPr>
      <w:r w:rsidRPr="00742790">
        <w:rPr>
          <w:rFonts w:asciiTheme="majorHAnsi" w:hAnsiTheme="majorHAnsi" w:cstheme="majorHAnsi"/>
          <w:b/>
          <w:sz w:val="20"/>
          <w:szCs w:val="20"/>
        </w:rPr>
        <w:t xml:space="preserve">CLÁUSULA DÉCIMA </w:t>
      </w:r>
      <w:r w:rsidR="00742790" w:rsidRPr="00742790">
        <w:rPr>
          <w:rFonts w:asciiTheme="majorHAnsi" w:hAnsiTheme="majorHAnsi" w:cstheme="majorHAnsi"/>
          <w:b/>
          <w:sz w:val="20"/>
          <w:szCs w:val="20"/>
        </w:rPr>
        <w:t>PRIMEIRA</w:t>
      </w:r>
      <w:r w:rsidR="00B96063" w:rsidRPr="00742790">
        <w:rPr>
          <w:rFonts w:asciiTheme="majorHAnsi" w:hAnsiTheme="majorHAnsi" w:cstheme="majorHAnsi"/>
          <w:b/>
          <w:sz w:val="20"/>
          <w:szCs w:val="20"/>
        </w:rPr>
        <w:t>– INFRA</w:t>
      </w:r>
      <w:r w:rsidR="00745678">
        <w:rPr>
          <w:rFonts w:asciiTheme="majorHAnsi" w:hAnsiTheme="majorHAnsi" w:cstheme="majorHAnsi"/>
          <w:b/>
          <w:sz w:val="20"/>
          <w:szCs w:val="20"/>
        </w:rPr>
        <w:t>ÇÕES E SANÇÕES ADMINISTRATIVAS</w:t>
      </w:r>
    </w:p>
    <w:p w14:paraId="21326A22" w14:textId="36543E54"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.1. </w:t>
      </w:r>
      <w:r w:rsidR="00636A46" w:rsidRPr="00742790">
        <w:rPr>
          <w:rFonts w:asciiTheme="majorHAnsi" w:hAnsiTheme="majorHAnsi" w:cstheme="majorHAnsi"/>
          <w:sz w:val="20"/>
          <w:szCs w:val="20"/>
        </w:rPr>
        <w:t>Comete infração administrativa, nos termos da </w:t>
      </w:r>
      <w:hyperlink r:id="rId17" w:history="1">
        <w:r w:rsidR="00636A46" w:rsidRPr="00742790">
          <w:rPr>
            <w:rStyle w:val="Hyperlink"/>
            <w:rFonts w:asciiTheme="majorHAnsi" w:hAnsiTheme="majorHAnsi" w:cstheme="majorHAnsi"/>
            <w:sz w:val="20"/>
            <w:szCs w:val="20"/>
          </w:rPr>
          <w:t>Lei nº 14.133, de 2021</w:t>
        </w:r>
      </w:hyperlink>
      <w:r w:rsidR="00636A46" w:rsidRPr="00742790">
        <w:rPr>
          <w:rFonts w:asciiTheme="majorHAnsi" w:hAnsiTheme="majorHAnsi" w:cstheme="majorHAnsi"/>
          <w:sz w:val="20"/>
          <w:szCs w:val="20"/>
        </w:rPr>
        <w:t>, o contratado que:</w:t>
      </w:r>
    </w:p>
    <w:p w14:paraId="5D7CFE35" w14:textId="53115331"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.1.1. </w:t>
      </w:r>
      <w:r w:rsidR="00636A46" w:rsidRPr="00742790">
        <w:rPr>
          <w:rFonts w:asciiTheme="majorHAnsi" w:hAnsiTheme="majorHAnsi" w:cstheme="majorHAnsi"/>
          <w:sz w:val="20"/>
          <w:szCs w:val="20"/>
        </w:rPr>
        <w:t>Der causa à inexecução parcial do contrato;</w:t>
      </w:r>
    </w:p>
    <w:p w14:paraId="577C29B8" w14:textId="605A807B"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.1.2. </w:t>
      </w:r>
      <w:r w:rsidR="00636A46" w:rsidRPr="00742790">
        <w:rPr>
          <w:rFonts w:asciiTheme="majorHAnsi" w:hAnsiTheme="majorHAnsi" w:cstheme="majorHAnsi"/>
          <w:sz w:val="20"/>
          <w:szCs w:val="20"/>
        </w:rPr>
        <w:t>Der causa à inexecução parcial do contrato que cause grave dano à Administração ou ao funcionamento dos serviços públicos ou ao interesse coletivo; </w:t>
      </w:r>
      <w:r w:rsidR="00E6101B" w:rsidRPr="00742790">
        <w:rPr>
          <w:rFonts w:asciiTheme="majorHAnsi" w:hAnsiTheme="majorHAnsi" w:cstheme="majorHAnsi"/>
          <w:sz w:val="20"/>
          <w:szCs w:val="20"/>
        </w:rPr>
        <w:t xml:space="preserve"> </w:t>
      </w:r>
    </w:p>
    <w:p w14:paraId="1637223D" w14:textId="159C41BD"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.1.3. </w:t>
      </w:r>
      <w:r w:rsidR="00636A46" w:rsidRPr="00742790">
        <w:rPr>
          <w:rFonts w:asciiTheme="majorHAnsi" w:hAnsiTheme="majorHAnsi" w:cstheme="majorHAnsi"/>
          <w:sz w:val="20"/>
          <w:szCs w:val="20"/>
        </w:rPr>
        <w:t>Der causa à inexecução total do contrato; </w:t>
      </w:r>
    </w:p>
    <w:p w14:paraId="3F710B5C" w14:textId="00147478"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.1.4. </w:t>
      </w:r>
      <w:r w:rsidR="00636A46" w:rsidRPr="00742790">
        <w:rPr>
          <w:rFonts w:asciiTheme="majorHAnsi" w:hAnsiTheme="majorHAnsi" w:cstheme="majorHAnsi"/>
          <w:sz w:val="20"/>
          <w:szCs w:val="20"/>
        </w:rPr>
        <w:t>Ensejar o retardamento da execução ou da entrega do objeto da contratação</w:t>
      </w:r>
      <w:r w:rsidR="00FB1C89">
        <w:rPr>
          <w:rFonts w:asciiTheme="majorHAnsi" w:hAnsiTheme="majorHAnsi" w:cstheme="majorHAnsi"/>
          <w:sz w:val="20"/>
          <w:szCs w:val="20"/>
        </w:rPr>
        <w:t>,</w:t>
      </w:r>
      <w:r w:rsidR="00636A46" w:rsidRPr="00742790">
        <w:rPr>
          <w:rFonts w:asciiTheme="majorHAnsi" w:hAnsiTheme="majorHAnsi" w:cstheme="majorHAnsi"/>
          <w:sz w:val="20"/>
          <w:szCs w:val="20"/>
        </w:rPr>
        <w:t xml:space="preserve"> sem motivo justificado;</w:t>
      </w:r>
    </w:p>
    <w:p w14:paraId="4FA66E03" w14:textId="464F2BC8"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.1.5. </w:t>
      </w:r>
      <w:r w:rsidR="00636A46" w:rsidRPr="00742790">
        <w:rPr>
          <w:rFonts w:asciiTheme="majorHAnsi" w:hAnsiTheme="majorHAnsi" w:cstheme="majorHAnsi"/>
          <w:sz w:val="20"/>
          <w:szCs w:val="20"/>
        </w:rPr>
        <w:t>Apresentar documentação falsa ou prestar declaração falsa durante a execução do contrato;</w:t>
      </w:r>
    </w:p>
    <w:p w14:paraId="61DB73CA" w14:textId="10ED04DF"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.1.6. </w:t>
      </w:r>
      <w:r w:rsidR="00636A46" w:rsidRPr="00742790">
        <w:rPr>
          <w:rFonts w:asciiTheme="majorHAnsi" w:hAnsiTheme="majorHAnsi" w:cstheme="majorHAnsi"/>
          <w:sz w:val="20"/>
          <w:szCs w:val="20"/>
        </w:rPr>
        <w:t>Praticar ato fraudulento na execução do contrato; </w:t>
      </w:r>
    </w:p>
    <w:p w14:paraId="47E97BD4" w14:textId="178B5E20"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.1.7. </w:t>
      </w:r>
      <w:r w:rsidR="00636A46" w:rsidRPr="00742790">
        <w:rPr>
          <w:rFonts w:asciiTheme="majorHAnsi" w:hAnsiTheme="majorHAnsi" w:cstheme="majorHAnsi"/>
          <w:sz w:val="20"/>
          <w:szCs w:val="20"/>
        </w:rPr>
        <w:t>Comportar-se de modo inidôneo ou cometer fraude de qualquer natureza;</w:t>
      </w:r>
    </w:p>
    <w:p w14:paraId="29A6E130" w14:textId="0D94170D"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.1.8. </w:t>
      </w:r>
      <w:r w:rsidR="00636A46" w:rsidRPr="00742790">
        <w:rPr>
          <w:rFonts w:asciiTheme="majorHAnsi" w:hAnsiTheme="majorHAnsi" w:cstheme="majorHAnsi"/>
          <w:sz w:val="20"/>
          <w:szCs w:val="20"/>
        </w:rPr>
        <w:t>Praticar ato lesivo previsto no art. 5º da Lei nº 12.846, de 1º de agosto de 2013.</w:t>
      </w:r>
    </w:p>
    <w:p w14:paraId="261E5927" w14:textId="4FB5BCAF"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.2. </w:t>
      </w:r>
      <w:r w:rsidR="00636A46" w:rsidRPr="00742790">
        <w:rPr>
          <w:rFonts w:asciiTheme="majorHAnsi" w:hAnsiTheme="majorHAnsi" w:cstheme="majorHAnsi"/>
          <w:sz w:val="20"/>
          <w:szCs w:val="20"/>
        </w:rPr>
        <w:t>Serão aplicadas</w:t>
      </w:r>
      <w:r w:rsidR="00B84D24">
        <w:rPr>
          <w:rFonts w:asciiTheme="majorHAnsi" w:hAnsiTheme="majorHAnsi" w:cstheme="majorHAnsi"/>
          <w:sz w:val="20"/>
          <w:szCs w:val="20"/>
        </w:rPr>
        <w:t>,</w:t>
      </w:r>
      <w:r w:rsidR="00636A46" w:rsidRPr="00742790">
        <w:rPr>
          <w:rFonts w:asciiTheme="majorHAnsi" w:hAnsiTheme="majorHAnsi" w:cstheme="majorHAnsi"/>
          <w:sz w:val="20"/>
          <w:szCs w:val="20"/>
        </w:rPr>
        <w:t xml:space="preserve"> ao contratado que incorrer nas infrações acima descritas</w:t>
      </w:r>
      <w:r w:rsidR="00B84D24">
        <w:rPr>
          <w:rFonts w:asciiTheme="majorHAnsi" w:hAnsiTheme="majorHAnsi" w:cstheme="majorHAnsi"/>
          <w:sz w:val="20"/>
          <w:szCs w:val="20"/>
        </w:rPr>
        <w:t>,</w:t>
      </w:r>
      <w:r w:rsidR="00636A46" w:rsidRPr="00742790">
        <w:rPr>
          <w:rFonts w:asciiTheme="majorHAnsi" w:hAnsiTheme="majorHAnsi" w:cstheme="majorHAnsi"/>
          <w:sz w:val="20"/>
          <w:szCs w:val="20"/>
        </w:rPr>
        <w:t xml:space="preserve"> as seguintes sanções:</w:t>
      </w:r>
    </w:p>
    <w:p w14:paraId="14D20CE9" w14:textId="774865B9"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.2.1. </w:t>
      </w:r>
      <w:r w:rsidR="00636A46" w:rsidRPr="00742790">
        <w:rPr>
          <w:rFonts w:asciiTheme="majorHAnsi" w:hAnsiTheme="majorHAnsi" w:cstheme="majorHAnsi"/>
          <w:sz w:val="20"/>
          <w:szCs w:val="20"/>
        </w:rPr>
        <w:t>Advertência, quando o contratado der causa à inexecução parcial do contrato, sempre que não se justificar a imposição de penalidade mais grave (</w:t>
      </w:r>
      <w:hyperlink r:id="rId18" w:anchor="art156%C2%A72" w:history="1">
        <w:r w:rsidR="00636A46" w:rsidRPr="00742790">
          <w:rPr>
            <w:rStyle w:val="Hyperlink"/>
            <w:rFonts w:asciiTheme="majorHAnsi" w:hAnsiTheme="majorHAnsi" w:cstheme="majorHAnsi"/>
            <w:sz w:val="20"/>
            <w:szCs w:val="20"/>
          </w:rPr>
          <w:t>art. 156, §2º, da Lei nº 14.133, de 2021</w:t>
        </w:r>
      </w:hyperlink>
      <w:bookmarkStart w:id="4" w:name="_Hlk114504069"/>
      <w:bookmarkEnd w:id="4"/>
      <w:r w:rsidR="00636A46" w:rsidRPr="00742790">
        <w:rPr>
          <w:rFonts w:asciiTheme="majorHAnsi" w:hAnsiTheme="majorHAnsi" w:cstheme="majorHAnsi"/>
          <w:sz w:val="20"/>
          <w:szCs w:val="20"/>
        </w:rPr>
        <w:t>); </w:t>
      </w:r>
    </w:p>
    <w:p w14:paraId="289BFAD6" w14:textId="65BAA2C7"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.2.2. </w:t>
      </w:r>
      <w:r w:rsidR="00636A46" w:rsidRPr="00742790">
        <w:rPr>
          <w:rFonts w:asciiTheme="majorHAnsi" w:hAnsiTheme="majorHAnsi" w:cstheme="majorHAnsi"/>
          <w:sz w:val="20"/>
          <w:szCs w:val="20"/>
        </w:rPr>
        <w:t>Impedimento de licitar e contratar, quando praticadas as condutas descritas nas alíneas “</w:t>
      </w:r>
      <w:r w:rsidR="00B84D24" w:rsidRPr="00742790">
        <w:rPr>
          <w:rFonts w:asciiTheme="majorHAnsi" w:hAnsiTheme="majorHAnsi" w:cstheme="majorHAnsi"/>
          <w:sz w:val="20"/>
          <w:szCs w:val="20"/>
        </w:rPr>
        <w:t>11.1.2.</w:t>
      </w:r>
      <w:r w:rsidR="00636A46" w:rsidRPr="00742790">
        <w:rPr>
          <w:rFonts w:asciiTheme="majorHAnsi" w:hAnsiTheme="majorHAnsi" w:cstheme="majorHAnsi"/>
          <w:sz w:val="20"/>
          <w:szCs w:val="20"/>
        </w:rPr>
        <w:t>”, “</w:t>
      </w:r>
      <w:r w:rsidR="00B84D24" w:rsidRPr="00742790">
        <w:rPr>
          <w:rFonts w:asciiTheme="majorHAnsi" w:hAnsiTheme="majorHAnsi" w:cstheme="majorHAnsi"/>
          <w:sz w:val="20"/>
          <w:szCs w:val="20"/>
        </w:rPr>
        <w:t>11.1.3</w:t>
      </w:r>
      <w:r w:rsidR="00636A46" w:rsidRPr="00742790">
        <w:rPr>
          <w:rFonts w:asciiTheme="majorHAnsi" w:hAnsiTheme="majorHAnsi" w:cstheme="majorHAnsi"/>
          <w:sz w:val="20"/>
          <w:szCs w:val="20"/>
        </w:rPr>
        <w:t>” e “</w:t>
      </w:r>
      <w:r w:rsidR="00B84D24" w:rsidRPr="00742790">
        <w:rPr>
          <w:rFonts w:asciiTheme="majorHAnsi" w:hAnsiTheme="majorHAnsi" w:cstheme="majorHAnsi"/>
          <w:sz w:val="20"/>
          <w:szCs w:val="20"/>
        </w:rPr>
        <w:t>11.1.4</w:t>
      </w:r>
      <w:r w:rsidR="00636A46" w:rsidRPr="00742790">
        <w:rPr>
          <w:rFonts w:asciiTheme="majorHAnsi" w:hAnsiTheme="majorHAnsi" w:cstheme="majorHAnsi"/>
          <w:sz w:val="20"/>
          <w:szCs w:val="20"/>
        </w:rPr>
        <w:t>” do subitem acima deste Contrato, sempre que não se justificar a imposição de penalidade mais grave (</w:t>
      </w:r>
      <w:hyperlink r:id="rId19" w:anchor="art156%C2%A74" w:history="1">
        <w:r w:rsidR="00636A46" w:rsidRPr="00742790">
          <w:rPr>
            <w:rStyle w:val="Hyperlink"/>
            <w:rFonts w:asciiTheme="majorHAnsi" w:hAnsiTheme="majorHAnsi" w:cstheme="majorHAnsi"/>
            <w:sz w:val="20"/>
            <w:szCs w:val="20"/>
          </w:rPr>
          <w:t>art. 156, § 4º, da Lei nº 14.133, de 2021</w:t>
        </w:r>
      </w:hyperlink>
      <w:r w:rsidR="00636A46" w:rsidRPr="00742790">
        <w:rPr>
          <w:rFonts w:asciiTheme="majorHAnsi" w:hAnsiTheme="majorHAnsi" w:cstheme="majorHAnsi"/>
          <w:sz w:val="20"/>
          <w:szCs w:val="20"/>
        </w:rPr>
        <w:t>); </w:t>
      </w:r>
    </w:p>
    <w:p w14:paraId="75CE41EC" w14:textId="0756202B" w:rsidR="00E6101B"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E6101B" w:rsidRPr="00742790">
        <w:rPr>
          <w:rFonts w:asciiTheme="majorHAnsi" w:hAnsiTheme="majorHAnsi" w:cstheme="majorHAnsi"/>
          <w:sz w:val="20"/>
          <w:szCs w:val="20"/>
        </w:rPr>
        <w:t xml:space="preserve">.2.3. </w:t>
      </w:r>
      <w:r w:rsidR="00636A46" w:rsidRPr="00742790">
        <w:rPr>
          <w:rFonts w:asciiTheme="majorHAnsi" w:hAnsiTheme="majorHAnsi" w:cstheme="majorHAnsi"/>
          <w:sz w:val="20"/>
          <w:szCs w:val="20"/>
        </w:rPr>
        <w:t>Declaração de inidoneidade para licitar e contratar, quando praticadas as condutas descritas nas alíneas “</w:t>
      </w:r>
      <w:r w:rsidR="00B84D24" w:rsidRPr="00742790">
        <w:rPr>
          <w:rFonts w:asciiTheme="majorHAnsi" w:hAnsiTheme="majorHAnsi" w:cstheme="majorHAnsi"/>
          <w:sz w:val="20"/>
          <w:szCs w:val="20"/>
        </w:rPr>
        <w:t>11.1.5</w:t>
      </w:r>
      <w:r w:rsidR="00636A46" w:rsidRPr="00742790">
        <w:rPr>
          <w:rFonts w:asciiTheme="majorHAnsi" w:hAnsiTheme="majorHAnsi" w:cstheme="majorHAnsi"/>
          <w:sz w:val="20"/>
          <w:szCs w:val="20"/>
        </w:rPr>
        <w:t>”, “</w:t>
      </w:r>
      <w:r w:rsidR="00B84D24" w:rsidRPr="00742790">
        <w:rPr>
          <w:rFonts w:asciiTheme="majorHAnsi" w:hAnsiTheme="majorHAnsi" w:cstheme="majorHAnsi"/>
          <w:sz w:val="20"/>
          <w:szCs w:val="20"/>
        </w:rPr>
        <w:t>11.1.6</w:t>
      </w:r>
      <w:r w:rsidR="00636A46" w:rsidRPr="00742790">
        <w:rPr>
          <w:rFonts w:asciiTheme="majorHAnsi" w:hAnsiTheme="majorHAnsi" w:cstheme="majorHAnsi"/>
          <w:sz w:val="20"/>
          <w:szCs w:val="20"/>
        </w:rPr>
        <w:t>”, “</w:t>
      </w:r>
      <w:r w:rsidR="00B84D24" w:rsidRPr="00742790">
        <w:rPr>
          <w:rFonts w:asciiTheme="majorHAnsi" w:hAnsiTheme="majorHAnsi" w:cstheme="majorHAnsi"/>
          <w:sz w:val="20"/>
          <w:szCs w:val="20"/>
        </w:rPr>
        <w:t>11.1.7</w:t>
      </w:r>
      <w:r w:rsidR="00636A46" w:rsidRPr="00742790">
        <w:rPr>
          <w:rFonts w:asciiTheme="majorHAnsi" w:hAnsiTheme="majorHAnsi" w:cstheme="majorHAnsi"/>
          <w:sz w:val="20"/>
          <w:szCs w:val="20"/>
        </w:rPr>
        <w:t>” e “</w:t>
      </w:r>
      <w:r w:rsidR="00B84D24" w:rsidRPr="00742790">
        <w:rPr>
          <w:rFonts w:asciiTheme="majorHAnsi" w:hAnsiTheme="majorHAnsi" w:cstheme="majorHAnsi"/>
          <w:sz w:val="20"/>
          <w:szCs w:val="20"/>
        </w:rPr>
        <w:t>11.1.8</w:t>
      </w:r>
      <w:r w:rsidR="00636A46" w:rsidRPr="00742790">
        <w:rPr>
          <w:rFonts w:asciiTheme="majorHAnsi" w:hAnsiTheme="majorHAnsi" w:cstheme="majorHAnsi"/>
          <w:sz w:val="20"/>
          <w:szCs w:val="20"/>
        </w:rPr>
        <w:t>” do subitem acima deste Contrato, bem como nas alíneas “</w:t>
      </w:r>
      <w:r w:rsidR="00B84D24" w:rsidRPr="00742790">
        <w:rPr>
          <w:rFonts w:asciiTheme="majorHAnsi" w:hAnsiTheme="majorHAnsi" w:cstheme="majorHAnsi"/>
          <w:sz w:val="20"/>
          <w:szCs w:val="20"/>
        </w:rPr>
        <w:t>11.1.2</w:t>
      </w:r>
      <w:r w:rsidR="00636A46" w:rsidRPr="00742790">
        <w:rPr>
          <w:rFonts w:asciiTheme="majorHAnsi" w:hAnsiTheme="majorHAnsi" w:cstheme="majorHAnsi"/>
          <w:sz w:val="20"/>
          <w:szCs w:val="20"/>
        </w:rPr>
        <w:t>”, “</w:t>
      </w:r>
      <w:r w:rsidR="00B84D24" w:rsidRPr="00742790">
        <w:rPr>
          <w:rFonts w:asciiTheme="majorHAnsi" w:hAnsiTheme="majorHAnsi" w:cstheme="majorHAnsi"/>
          <w:sz w:val="20"/>
          <w:szCs w:val="20"/>
        </w:rPr>
        <w:t>11.1.3</w:t>
      </w:r>
      <w:r w:rsidR="00636A46" w:rsidRPr="00742790">
        <w:rPr>
          <w:rFonts w:asciiTheme="majorHAnsi" w:hAnsiTheme="majorHAnsi" w:cstheme="majorHAnsi"/>
          <w:sz w:val="20"/>
          <w:szCs w:val="20"/>
        </w:rPr>
        <w:t>” e “</w:t>
      </w:r>
      <w:r w:rsidR="00B84D24" w:rsidRPr="00742790">
        <w:rPr>
          <w:rFonts w:asciiTheme="majorHAnsi" w:hAnsiTheme="majorHAnsi" w:cstheme="majorHAnsi"/>
          <w:sz w:val="20"/>
          <w:szCs w:val="20"/>
        </w:rPr>
        <w:t>11.1.4</w:t>
      </w:r>
      <w:r w:rsidR="00636A46" w:rsidRPr="00742790">
        <w:rPr>
          <w:rFonts w:asciiTheme="majorHAnsi" w:hAnsiTheme="majorHAnsi" w:cstheme="majorHAnsi"/>
          <w:sz w:val="20"/>
          <w:szCs w:val="20"/>
        </w:rPr>
        <w:t>”, que justifiquem a imposição de penalidade mais grave (</w:t>
      </w:r>
      <w:hyperlink r:id="rId20" w:anchor="art156%C2%A75" w:history="1">
        <w:r w:rsidR="00636A46" w:rsidRPr="00742790">
          <w:rPr>
            <w:rStyle w:val="Hyperlink"/>
            <w:rFonts w:asciiTheme="majorHAnsi" w:hAnsiTheme="majorHAnsi" w:cstheme="majorHAnsi"/>
            <w:sz w:val="20"/>
            <w:szCs w:val="20"/>
          </w:rPr>
          <w:t>art. 156, §5º, da Lei nº 14.133, de 2021</w:t>
        </w:r>
      </w:hyperlink>
      <w:r w:rsidR="00636A46" w:rsidRPr="00742790">
        <w:rPr>
          <w:rFonts w:asciiTheme="majorHAnsi" w:hAnsiTheme="majorHAnsi" w:cstheme="majorHAnsi"/>
          <w:sz w:val="20"/>
          <w:szCs w:val="20"/>
        </w:rPr>
        <w:t>);</w:t>
      </w:r>
    </w:p>
    <w:p w14:paraId="17C9A9C6"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Forte"/>
          <w:rFonts w:ascii="Calibri" w:hAnsi="Calibri" w:cs="Calibri"/>
          <w:iCs/>
          <w:color w:val="000000"/>
          <w:sz w:val="20"/>
          <w:szCs w:val="20"/>
        </w:rPr>
        <w:t>11.2.4. Multa:</w:t>
      </w:r>
    </w:p>
    <w:p w14:paraId="2E82D09F"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11.2.4.1.  Para as infrações descritas nas nos itens “11.1.5.” a “11.1.8.” do subitem 11.1, de 15% a 30% do valor do Contrato.</w:t>
      </w:r>
    </w:p>
    <w:p w14:paraId="6B8A265F"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11.2.4.2 . Para a inexecução total do contrato prevista no item 11.1.3 do subitem 11.1, de 10% a 15</w:t>
      </w:r>
      <w:proofErr w:type="gramStart"/>
      <w:r w:rsidRPr="00502485">
        <w:rPr>
          <w:rStyle w:val="nfase"/>
          <w:rFonts w:ascii="Calibri" w:hAnsi="Calibri" w:cs="Calibri"/>
          <w:i w:val="0"/>
          <w:color w:val="000000"/>
          <w:sz w:val="20"/>
          <w:szCs w:val="20"/>
        </w:rPr>
        <w:t>%  do</w:t>
      </w:r>
      <w:proofErr w:type="gramEnd"/>
      <w:r w:rsidRPr="00502485">
        <w:rPr>
          <w:rStyle w:val="nfase"/>
          <w:rFonts w:ascii="Calibri" w:hAnsi="Calibri" w:cs="Calibri"/>
          <w:i w:val="0"/>
          <w:color w:val="000000"/>
          <w:sz w:val="20"/>
          <w:szCs w:val="20"/>
        </w:rPr>
        <w:t xml:space="preserve"> valor do Contrato.</w:t>
      </w:r>
    </w:p>
    <w:p w14:paraId="2DEEF6B6"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11.2.4.3. Para infração descrita no item 11.1.2 do subitem 11.1, a multa será de 7% a 10</w:t>
      </w:r>
      <w:proofErr w:type="gramStart"/>
      <w:r w:rsidRPr="00502485">
        <w:rPr>
          <w:rStyle w:val="nfase"/>
          <w:rFonts w:ascii="Calibri" w:hAnsi="Calibri" w:cs="Calibri"/>
          <w:i w:val="0"/>
          <w:color w:val="000000"/>
          <w:sz w:val="20"/>
          <w:szCs w:val="20"/>
        </w:rPr>
        <w:t>%  do</w:t>
      </w:r>
      <w:proofErr w:type="gramEnd"/>
      <w:r w:rsidRPr="00502485">
        <w:rPr>
          <w:rStyle w:val="nfase"/>
          <w:rFonts w:ascii="Calibri" w:hAnsi="Calibri" w:cs="Calibri"/>
          <w:i w:val="0"/>
          <w:color w:val="000000"/>
          <w:sz w:val="20"/>
          <w:szCs w:val="20"/>
        </w:rPr>
        <w:t xml:space="preserve"> valor do Contrato.</w:t>
      </w:r>
    </w:p>
    <w:p w14:paraId="437B62AF"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11.2.4.4. Para infrações descritas no item 11.1.4 do subitem 11.1, a multa será de 5% a 7</w:t>
      </w:r>
      <w:proofErr w:type="gramStart"/>
      <w:r w:rsidRPr="00502485">
        <w:rPr>
          <w:rStyle w:val="nfase"/>
          <w:rFonts w:ascii="Calibri" w:hAnsi="Calibri" w:cs="Calibri"/>
          <w:i w:val="0"/>
          <w:color w:val="000000"/>
          <w:sz w:val="20"/>
          <w:szCs w:val="20"/>
        </w:rPr>
        <w:t>%  do</w:t>
      </w:r>
      <w:proofErr w:type="gramEnd"/>
      <w:r w:rsidRPr="00502485">
        <w:rPr>
          <w:rStyle w:val="nfase"/>
          <w:rFonts w:ascii="Calibri" w:hAnsi="Calibri" w:cs="Calibri"/>
          <w:i w:val="0"/>
          <w:color w:val="000000"/>
          <w:sz w:val="20"/>
          <w:szCs w:val="20"/>
        </w:rPr>
        <w:t xml:space="preserve"> valor do Contrato.</w:t>
      </w:r>
    </w:p>
    <w:p w14:paraId="6F85A0BF"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11.2.4.5. Para a infração descrita no item 11.1.1 do subitem 11.1, a multa será de 2% a 5% do valor do Contrato.</w:t>
      </w:r>
    </w:p>
    <w:p w14:paraId="7474C308"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11.3. A Administração poderá extinguir o contrato, conforme dispõe o inciso I do Art. 137 da Lei 14133, no caso de descumprimento ou cumprimento irregular de suas cláusulas.</w:t>
      </w:r>
    </w:p>
    <w:p w14:paraId="3E6B0FA7"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11.4. A aplicação das sanções previstas neste Contrato não exclui, em hipótese alguma, a obrigação de reparação integral do dano causado ao Contratante (art. 156, §9º, da Lei nº 14.133, de 2021).</w:t>
      </w:r>
    </w:p>
    <w:p w14:paraId="2C445C5A"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11.5.Todas as sanções previstas neste Contrato poderão ser aplicadas cumulativamente com a multa (art. 156, §7º, da Lei nº 14.133, de 2021).</w:t>
      </w:r>
    </w:p>
    <w:p w14:paraId="5597A4A3"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11.6. Antes da aplicação da multa será facultada a defesa do interessado no prazo de 15 (quinze) dias úteis, contado da data de sua intimação (art. 157, da Lei nº 14.133, de 2021).</w:t>
      </w:r>
    </w:p>
    <w:p w14:paraId="3593E70B"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11.7.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6136512"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11.8. Previamente ao encaminhamento à cobrança judicial, a multa poderá ser recolhida administrativamente no prazo máximo de 30 (trinta) dias, a contar da data do recebimento da comunicação enviada pela autoridade competente.</w:t>
      </w:r>
    </w:p>
    <w:p w14:paraId="31190F60"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lastRenderedPageBreak/>
        <w:t>11.9.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96F9351"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11.10. Na aplicação das sanções serão considerados (art. 156, §1º, da Lei nº 14.133, de 2021):</w:t>
      </w:r>
    </w:p>
    <w:p w14:paraId="3873622B"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11.10.1. A natureza e a gravidade da infração cometida;</w:t>
      </w:r>
    </w:p>
    <w:p w14:paraId="3D89D9FF"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11.10.2. As peculiaridades do caso concreto;</w:t>
      </w:r>
    </w:p>
    <w:p w14:paraId="6C7CE553"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11.10.3. As circunstâncias agravantes ou atenuantes;</w:t>
      </w:r>
    </w:p>
    <w:p w14:paraId="0E768B41"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11.10.4. Os danos que dela provierem para o Contratante;</w:t>
      </w:r>
    </w:p>
    <w:p w14:paraId="74C8F7E1" w14:textId="77777777" w:rsidR="00502485" w:rsidRPr="00502485" w:rsidRDefault="00502485" w:rsidP="00502485">
      <w:pPr>
        <w:pStyle w:val="citacao"/>
        <w:spacing w:before="0" w:beforeAutospacing="0" w:after="0" w:afterAutospacing="0"/>
        <w:jc w:val="both"/>
        <w:rPr>
          <w:rFonts w:ascii="Calibri" w:hAnsi="Calibri" w:cs="Calibri"/>
          <w:color w:val="000000"/>
          <w:sz w:val="20"/>
          <w:szCs w:val="20"/>
        </w:rPr>
      </w:pPr>
      <w:r w:rsidRPr="00502485">
        <w:rPr>
          <w:rStyle w:val="nfase"/>
          <w:rFonts w:ascii="Calibri" w:hAnsi="Calibri" w:cs="Calibri"/>
          <w:i w:val="0"/>
          <w:color w:val="000000"/>
          <w:sz w:val="20"/>
          <w:szCs w:val="20"/>
        </w:rPr>
        <w:t>11.10.5. A implantação ou o aperfeiçoamento de programa de integridade, conforme normas e orientações dos órgãos de controle.”</w:t>
      </w:r>
    </w:p>
    <w:p w14:paraId="183352A6" w14:textId="3F3C3F2F" w:rsidR="005F603F"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5F603F" w:rsidRPr="00742790">
        <w:rPr>
          <w:rFonts w:asciiTheme="majorHAnsi" w:hAnsiTheme="majorHAnsi" w:cstheme="majorHAnsi"/>
          <w:sz w:val="20"/>
          <w:szCs w:val="20"/>
        </w:rPr>
        <w:t>.</w:t>
      </w:r>
      <w:r w:rsidR="00502485">
        <w:rPr>
          <w:rFonts w:asciiTheme="majorHAnsi" w:hAnsiTheme="majorHAnsi" w:cstheme="majorHAnsi"/>
          <w:sz w:val="20"/>
          <w:szCs w:val="20"/>
        </w:rPr>
        <w:t>11</w:t>
      </w:r>
      <w:r w:rsidR="005F603F" w:rsidRPr="00742790">
        <w:rPr>
          <w:rFonts w:asciiTheme="majorHAnsi" w:hAnsiTheme="majorHAnsi" w:cstheme="majorHAnsi"/>
          <w:sz w:val="20"/>
          <w:szCs w:val="20"/>
        </w:rPr>
        <w:t xml:space="preserve">. </w:t>
      </w:r>
      <w:r w:rsidR="00636A46" w:rsidRPr="00742790">
        <w:rPr>
          <w:rFonts w:asciiTheme="majorHAnsi" w:hAnsiTheme="majorHAnsi" w:cstheme="majorHAnsi"/>
          <w:sz w:val="20"/>
          <w:szCs w:val="20"/>
        </w:rPr>
        <w:t>Os atos previstos como infrações administrativas na </w:t>
      </w:r>
      <w:hyperlink r:id="rId21" w:history="1">
        <w:r w:rsidR="00636A46" w:rsidRPr="00742790">
          <w:rPr>
            <w:rStyle w:val="Hyperlink"/>
            <w:rFonts w:asciiTheme="majorHAnsi" w:hAnsiTheme="majorHAnsi" w:cstheme="majorHAnsi"/>
            <w:sz w:val="20"/>
            <w:szCs w:val="20"/>
          </w:rPr>
          <w:t>Lei nº 14.133, de 2021</w:t>
        </w:r>
      </w:hyperlink>
      <w:r w:rsidR="00636A46" w:rsidRPr="00742790">
        <w:rPr>
          <w:rFonts w:asciiTheme="majorHAnsi" w:hAnsiTheme="majorHAnsi" w:cstheme="majorHAnsi"/>
          <w:sz w:val="20"/>
          <w:szCs w:val="20"/>
        </w:rPr>
        <w:t>, ou em outras leis de licitações e contratos da Administração Pública que também sejam tipificados como atos lesivos </w:t>
      </w:r>
      <w:hyperlink r:id="rId22" w:history="1">
        <w:r w:rsidR="00636A46" w:rsidRPr="00742790">
          <w:rPr>
            <w:rStyle w:val="Hyperlink"/>
            <w:rFonts w:asciiTheme="majorHAnsi" w:hAnsiTheme="majorHAnsi" w:cstheme="majorHAnsi"/>
            <w:sz w:val="20"/>
            <w:szCs w:val="20"/>
          </w:rPr>
          <w:t>na Lei nº 12.846, de 2013</w:t>
        </w:r>
      </w:hyperlink>
      <w:r w:rsidR="00636A46" w:rsidRPr="00742790">
        <w:rPr>
          <w:rFonts w:asciiTheme="majorHAnsi" w:hAnsiTheme="majorHAnsi" w:cstheme="majorHAnsi"/>
          <w:sz w:val="20"/>
          <w:szCs w:val="20"/>
        </w:rPr>
        <w:t>, serão apurados e julgados conjuntamente, nos mesmos autos, observados o rito procedimental e autoridade competente definidos na referida </w:t>
      </w:r>
      <w:hyperlink r:id="rId23" w:anchor="art159" w:history="1">
        <w:r w:rsidR="00636A46" w:rsidRPr="00742790">
          <w:rPr>
            <w:rStyle w:val="Hyperlink"/>
            <w:rFonts w:asciiTheme="majorHAnsi" w:hAnsiTheme="majorHAnsi" w:cstheme="majorHAnsi"/>
            <w:sz w:val="20"/>
            <w:szCs w:val="20"/>
          </w:rPr>
          <w:t>Lei (art. 159</w:t>
        </w:r>
      </w:hyperlink>
      <w:r w:rsidR="00636A46" w:rsidRPr="00742790">
        <w:rPr>
          <w:rFonts w:asciiTheme="majorHAnsi" w:hAnsiTheme="majorHAnsi" w:cstheme="majorHAnsi"/>
          <w:sz w:val="20"/>
          <w:szCs w:val="20"/>
        </w:rPr>
        <w:t>).</w:t>
      </w:r>
    </w:p>
    <w:p w14:paraId="158BAB03" w14:textId="06C1B14E" w:rsidR="005F603F"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502485">
        <w:rPr>
          <w:rFonts w:asciiTheme="majorHAnsi" w:hAnsiTheme="majorHAnsi" w:cstheme="majorHAnsi"/>
          <w:sz w:val="20"/>
          <w:szCs w:val="20"/>
        </w:rPr>
        <w:t>.12</w:t>
      </w:r>
      <w:r w:rsidR="005F603F" w:rsidRPr="00742790">
        <w:rPr>
          <w:rFonts w:asciiTheme="majorHAnsi" w:hAnsiTheme="majorHAnsi" w:cstheme="majorHAnsi"/>
          <w:sz w:val="20"/>
          <w:szCs w:val="20"/>
        </w:rPr>
        <w:t xml:space="preserve">. </w:t>
      </w:r>
      <w:r w:rsidR="00636A46" w:rsidRPr="00742790">
        <w:rPr>
          <w:rFonts w:asciiTheme="majorHAnsi" w:hAnsiTheme="majorHAnsi" w:cstheme="majorHAnsi"/>
          <w:sz w:val="20"/>
          <w:szCs w:val="20"/>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4" w:anchor="art160" w:history="1">
        <w:r w:rsidR="00636A46" w:rsidRPr="00742790">
          <w:rPr>
            <w:rStyle w:val="Hyperlink"/>
            <w:rFonts w:asciiTheme="majorHAnsi" w:hAnsiTheme="majorHAnsi" w:cstheme="majorHAnsi"/>
            <w:sz w:val="20"/>
            <w:szCs w:val="20"/>
          </w:rPr>
          <w:t>art. 160, da Lei nº 14.133, de 2021</w:t>
        </w:r>
      </w:hyperlink>
      <w:r w:rsidR="00636A46" w:rsidRPr="00742790">
        <w:rPr>
          <w:rFonts w:asciiTheme="majorHAnsi" w:hAnsiTheme="majorHAnsi" w:cstheme="majorHAnsi"/>
          <w:sz w:val="20"/>
          <w:szCs w:val="20"/>
        </w:rPr>
        <w:t>)</w:t>
      </w:r>
      <w:r w:rsidR="005F603F" w:rsidRPr="00742790">
        <w:rPr>
          <w:rFonts w:asciiTheme="majorHAnsi" w:hAnsiTheme="majorHAnsi" w:cstheme="majorHAnsi"/>
          <w:sz w:val="20"/>
          <w:szCs w:val="20"/>
        </w:rPr>
        <w:t>.</w:t>
      </w:r>
    </w:p>
    <w:p w14:paraId="1C8D99BE" w14:textId="6E752D7E" w:rsidR="005F603F"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502485">
        <w:rPr>
          <w:rFonts w:asciiTheme="majorHAnsi" w:hAnsiTheme="majorHAnsi" w:cstheme="majorHAnsi"/>
          <w:sz w:val="20"/>
          <w:szCs w:val="20"/>
        </w:rPr>
        <w:t>.13</w:t>
      </w:r>
      <w:r w:rsidR="008765EA">
        <w:rPr>
          <w:rFonts w:asciiTheme="majorHAnsi" w:hAnsiTheme="majorHAnsi" w:cstheme="majorHAnsi"/>
          <w:sz w:val="20"/>
          <w:szCs w:val="20"/>
        </w:rPr>
        <w:t>. A</w:t>
      </w:r>
      <w:r w:rsidR="00636A46" w:rsidRPr="00742790">
        <w:rPr>
          <w:rFonts w:asciiTheme="majorHAnsi" w:hAnsiTheme="majorHAnsi" w:cstheme="majorHAnsi"/>
          <w:sz w:val="20"/>
          <w:szCs w:val="20"/>
        </w:rPr>
        <w:t xml:space="preserve">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00636A46" w:rsidRPr="00742790">
        <w:rPr>
          <w:rFonts w:asciiTheme="majorHAnsi" w:hAnsiTheme="majorHAnsi" w:cstheme="majorHAnsi"/>
          <w:sz w:val="20"/>
          <w:szCs w:val="20"/>
        </w:rPr>
        <w:t>Ceis</w:t>
      </w:r>
      <w:proofErr w:type="spellEnd"/>
      <w:r w:rsidR="00636A46" w:rsidRPr="00742790">
        <w:rPr>
          <w:rFonts w:asciiTheme="majorHAnsi" w:hAnsiTheme="majorHAnsi" w:cstheme="majorHAnsi"/>
          <w:sz w:val="20"/>
          <w:szCs w:val="20"/>
        </w:rPr>
        <w:t>) e no Cadastro Nacional de Empresas Punidas (</w:t>
      </w:r>
      <w:proofErr w:type="spellStart"/>
      <w:r w:rsidR="00636A46" w:rsidRPr="00742790">
        <w:rPr>
          <w:rFonts w:asciiTheme="majorHAnsi" w:hAnsiTheme="majorHAnsi" w:cstheme="majorHAnsi"/>
          <w:sz w:val="20"/>
          <w:szCs w:val="20"/>
        </w:rPr>
        <w:t>Cnep</w:t>
      </w:r>
      <w:proofErr w:type="spellEnd"/>
      <w:r w:rsidR="00636A46" w:rsidRPr="00742790">
        <w:rPr>
          <w:rFonts w:asciiTheme="majorHAnsi" w:hAnsiTheme="majorHAnsi" w:cstheme="majorHAnsi"/>
          <w:sz w:val="20"/>
          <w:szCs w:val="20"/>
        </w:rPr>
        <w:t>), instituídos no âmbito do Poder Executivo Federal. (</w:t>
      </w:r>
      <w:hyperlink r:id="rId25" w:anchor="art161" w:history="1">
        <w:r w:rsidR="00636A46" w:rsidRPr="00742790">
          <w:rPr>
            <w:rStyle w:val="Hyperlink"/>
            <w:rFonts w:asciiTheme="majorHAnsi" w:hAnsiTheme="majorHAnsi" w:cstheme="majorHAnsi"/>
            <w:sz w:val="20"/>
            <w:szCs w:val="20"/>
          </w:rPr>
          <w:t>Art. 161, da Lei nº 14.133, de 2021</w:t>
        </w:r>
      </w:hyperlink>
      <w:r w:rsidR="00636A46" w:rsidRPr="00742790">
        <w:rPr>
          <w:rFonts w:asciiTheme="majorHAnsi" w:hAnsiTheme="majorHAnsi" w:cstheme="majorHAnsi"/>
          <w:sz w:val="20"/>
          <w:szCs w:val="20"/>
        </w:rPr>
        <w:t>)</w:t>
      </w:r>
      <w:r w:rsidR="005F603F" w:rsidRPr="00742790">
        <w:rPr>
          <w:rFonts w:asciiTheme="majorHAnsi" w:hAnsiTheme="majorHAnsi" w:cstheme="majorHAnsi"/>
          <w:sz w:val="20"/>
          <w:szCs w:val="20"/>
        </w:rPr>
        <w:t>.</w:t>
      </w:r>
    </w:p>
    <w:p w14:paraId="44BB55B8" w14:textId="7BD18F54" w:rsidR="005F603F"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502485">
        <w:rPr>
          <w:rFonts w:asciiTheme="majorHAnsi" w:hAnsiTheme="majorHAnsi" w:cstheme="majorHAnsi"/>
          <w:sz w:val="20"/>
          <w:szCs w:val="20"/>
        </w:rPr>
        <w:t>.14</w:t>
      </w:r>
      <w:r w:rsidR="005F603F" w:rsidRPr="00742790">
        <w:rPr>
          <w:rFonts w:asciiTheme="majorHAnsi" w:hAnsiTheme="majorHAnsi" w:cstheme="majorHAnsi"/>
          <w:sz w:val="20"/>
          <w:szCs w:val="20"/>
        </w:rPr>
        <w:t xml:space="preserve">. </w:t>
      </w:r>
      <w:r w:rsidR="00636A46" w:rsidRPr="00742790">
        <w:rPr>
          <w:rFonts w:asciiTheme="majorHAnsi" w:hAnsiTheme="majorHAnsi" w:cstheme="majorHAnsi"/>
          <w:sz w:val="20"/>
          <w:szCs w:val="20"/>
        </w:rPr>
        <w:t>As sanções de impedimento de licitar e contratar e declaração de inidoneidade para licitar ou contratar são passíveis de reabilitação na forma do </w:t>
      </w:r>
      <w:hyperlink r:id="rId26" w:anchor="art163" w:history="1">
        <w:r w:rsidR="00636A46" w:rsidRPr="00742790">
          <w:rPr>
            <w:rStyle w:val="Hyperlink"/>
            <w:rFonts w:asciiTheme="majorHAnsi" w:hAnsiTheme="majorHAnsi" w:cstheme="majorHAnsi"/>
            <w:sz w:val="20"/>
            <w:szCs w:val="20"/>
          </w:rPr>
          <w:t>art. 163 da Lei nº 14.133/21.</w:t>
        </w:r>
      </w:hyperlink>
    </w:p>
    <w:p w14:paraId="666362BB" w14:textId="5ED149CB" w:rsidR="00636A46" w:rsidRPr="00742790" w:rsidRDefault="00742790" w:rsidP="00742790">
      <w:pPr>
        <w:jc w:val="both"/>
        <w:rPr>
          <w:rFonts w:asciiTheme="majorHAnsi" w:hAnsiTheme="majorHAnsi" w:cstheme="majorHAnsi"/>
          <w:sz w:val="20"/>
          <w:szCs w:val="20"/>
        </w:rPr>
      </w:pPr>
      <w:r w:rsidRPr="00742790">
        <w:rPr>
          <w:rFonts w:asciiTheme="majorHAnsi" w:hAnsiTheme="majorHAnsi" w:cstheme="majorHAnsi"/>
          <w:sz w:val="20"/>
          <w:szCs w:val="20"/>
        </w:rPr>
        <w:t>11</w:t>
      </w:r>
      <w:r w:rsidR="00502485">
        <w:rPr>
          <w:rFonts w:asciiTheme="majorHAnsi" w:hAnsiTheme="majorHAnsi" w:cstheme="majorHAnsi"/>
          <w:sz w:val="20"/>
          <w:szCs w:val="20"/>
        </w:rPr>
        <w:t>.15</w:t>
      </w:r>
      <w:r w:rsidR="005F603F" w:rsidRPr="00742790">
        <w:rPr>
          <w:rFonts w:asciiTheme="majorHAnsi" w:hAnsiTheme="majorHAnsi" w:cstheme="majorHAnsi"/>
          <w:sz w:val="20"/>
          <w:szCs w:val="20"/>
        </w:rPr>
        <w:t xml:space="preserve">. </w:t>
      </w:r>
      <w:r w:rsidR="00636A46" w:rsidRPr="00742790">
        <w:rPr>
          <w:rFonts w:asciiTheme="majorHAnsi" w:hAnsiTheme="majorHAnsi" w:cstheme="majorHAnsi"/>
          <w:sz w:val="20"/>
          <w:szCs w:val="20"/>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27" w:history="1">
        <w:r w:rsidR="00636A46" w:rsidRPr="00742790">
          <w:rPr>
            <w:rStyle w:val="Hyperlink"/>
            <w:rFonts w:asciiTheme="majorHAnsi" w:hAnsiTheme="majorHAnsi" w:cstheme="majorHAnsi"/>
            <w:sz w:val="20"/>
            <w:szCs w:val="20"/>
          </w:rPr>
          <w:t>Instrução Normativa SEGES/ME nº 26, de 13 de abril de 2022</w:t>
        </w:r>
      </w:hyperlink>
      <w:r w:rsidR="00636A46" w:rsidRPr="00742790">
        <w:rPr>
          <w:rFonts w:asciiTheme="majorHAnsi" w:hAnsiTheme="majorHAnsi" w:cstheme="majorHAnsi"/>
          <w:sz w:val="20"/>
          <w:szCs w:val="20"/>
        </w:rPr>
        <w:t>.</w:t>
      </w:r>
    </w:p>
    <w:p w14:paraId="049D9F4F" w14:textId="77777777" w:rsidR="00745678" w:rsidRDefault="00745678" w:rsidP="00745678">
      <w:pPr>
        <w:rPr>
          <w:rFonts w:asciiTheme="majorHAnsi" w:hAnsiTheme="majorHAnsi" w:cstheme="majorHAnsi"/>
          <w:b/>
          <w:sz w:val="20"/>
          <w:szCs w:val="20"/>
        </w:rPr>
      </w:pPr>
    </w:p>
    <w:p w14:paraId="75693F22" w14:textId="5727F230" w:rsidR="002A6E56" w:rsidRPr="002A6E56" w:rsidRDefault="002A6E56" w:rsidP="00745678">
      <w:pPr>
        <w:jc w:val="both"/>
        <w:rPr>
          <w:rFonts w:asciiTheme="majorHAnsi" w:hAnsiTheme="majorHAnsi" w:cstheme="majorHAnsi"/>
          <w:b/>
          <w:sz w:val="20"/>
          <w:szCs w:val="20"/>
        </w:rPr>
      </w:pPr>
      <w:r w:rsidRPr="002A6E56">
        <w:rPr>
          <w:rFonts w:asciiTheme="majorHAnsi" w:hAnsiTheme="majorHAnsi" w:cstheme="majorHAnsi"/>
          <w:b/>
          <w:sz w:val="20"/>
          <w:szCs w:val="20"/>
        </w:rPr>
        <w:t>CLÁUSULA DÉCIMA SEGUNDA – SUBCONTRATAÇÃO</w:t>
      </w:r>
    </w:p>
    <w:p w14:paraId="654EE5D8" w14:textId="02838E16" w:rsidR="001560EA" w:rsidRPr="002A6E56" w:rsidRDefault="002A6E56" w:rsidP="00745678">
      <w:pPr>
        <w:jc w:val="both"/>
        <w:rPr>
          <w:rFonts w:ascii="Calibri" w:hAnsi="Calibri" w:cs="Calibri"/>
          <w:color w:val="000000"/>
          <w:sz w:val="20"/>
          <w:szCs w:val="20"/>
        </w:rPr>
      </w:pPr>
      <w:r w:rsidRPr="002A6E56">
        <w:rPr>
          <w:rFonts w:ascii="Calibri" w:hAnsi="Calibri" w:cs="Calibri"/>
          <w:color w:val="000000"/>
          <w:sz w:val="20"/>
          <w:szCs w:val="20"/>
        </w:rPr>
        <w:t>12.1. Não é admitida a subcontratação do objeto contratual.</w:t>
      </w:r>
    </w:p>
    <w:p w14:paraId="0BEE8836" w14:textId="77777777" w:rsidR="002A6E56" w:rsidRPr="00745678" w:rsidRDefault="002A6E56" w:rsidP="00745678">
      <w:pPr>
        <w:jc w:val="both"/>
        <w:rPr>
          <w:rFonts w:asciiTheme="majorHAnsi" w:hAnsiTheme="majorHAnsi" w:cstheme="majorHAnsi"/>
          <w:sz w:val="20"/>
          <w:szCs w:val="20"/>
        </w:rPr>
      </w:pPr>
    </w:p>
    <w:p w14:paraId="06735A2A" w14:textId="0AF02978" w:rsidR="00B96063" w:rsidRPr="00007E5E" w:rsidRDefault="00B96063" w:rsidP="00DD7E6B">
      <w:pPr>
        <w:jc w:val="both"/>
        <w:rPr>
          <w:rFonts w:asciiTheme="majorHAnsi" w:hAnsiTheme="majorHAnsi" w:cstheme="majorHAnsi"/>
          <w:b/>
          <w:sz w:val="20"/>
          <w:szCs w:val="20"/>
        </w:rPr>
      </w:pPr>
      <w:r w:rsidRPr="00007E5E">
        <w:rPr>
          <w:rFonts w:asciiTheme="majorHAnsi" w:hAnsiTheme="majorHAnsi" w:cstheme="majorHAnsi"/>
          <w:b/>
          <w:sz w:val="20"/>
          <w:szCs w:val="20"/>
        </w:rPr>
        <w:t xml:space="preserve">CLÁUSULA </w:t>
      </w:r>
      <w:r w:rsidR="002B4078" w:rsidRPr="00007E5E">
        <w:rPr>
          <w:rFonts w:asciiTheme="majorHAnsi" w:hAnsiTheme="majorHAnsi" w:cstheme="majorHAnsi"/>
          <w:b/>
          <w:sz w:val="20"/>
          <w:szCs w:val="20"/>
        </w:rPr>
        <w:t>DÉCIMA TERCEIRA</w:t>
      </w:r>
      <w:r w:rsidRPr="00007E5E">
        <w:rPr>
          <w:rFonts w:asciiTheme="majorHAnsi" w:hAnsiTheme="majorHAnsi" w:cstheme="majorHAnsi"/>
          <w:b/>
          <w:sz w:val="20"/>
          <w:szCs w:val="20"/>
        </w:rPr>
        <w:t xml:space="preserve"> –</w:t>
      </w:r>
      <w:r w:rsidR="00DD7E6B" w:rsidRPr="00007E5E">
        <w:rPr>
          <w:rFonts w:asciiTheme="majorHAnsi" w:hAnsiTheme="majorHAnsi" w:cstheme="majorHAnsi"/>
          <w:b/>
          <w:sz w:val="20"/>
          <w:szCs w:val="20"/>
        </w:rPr>
        <w:t xml:space="preserve"> DOTAÇÃO ORÇAMENTÁRIA</w:t>
      </w:r>
    </w:p>
    <w:p w14:paraId="2DCFC5B2" w14:textId="27BA0E0B" w:rsidR="00BC6BF4" w:rsidRPr="006D13D6" w:rsidRDefault="00BC6BF4" w:rsidP="00DD7E6B">
      <w:pPr>
        <w:jc w:val="both"/>
        <w:rPr>
          <w:rFonts w:asciiTheme="majorHAnsi" w:hAnsiTheme="majorHAnsi" w:cstheme="majorHAnsi"/>
          <w:sz w:val="20"/>
          <w:szCs w:val="20"/>
        </w:rPr>
      </w:pPr>
      <w:r w:rsidRPr="00F610B3">
        <w:rPr>
          <w:rFonts w:asciiTheme="majorHAnsi" w:hAnsiTheme="majorHAnsi" w:cstheme="majorHAnsi"/>
          <w:sz w:val="20"/>
          <w:szCs w:val="20"/>
        </w:rPr>
        <w:t>1</w:t>
      </w:r>
      <w:r w:rsidR="002B4078" w:rsidRPr="00F610B3">
        <w:rPr>
          <w:rFonts w:asciiTheme="majorHAnsi" w:hAnsiTheme="majorHAnsi" w:cstheme="majorHAnsi"/>
          <w:sz w:val="20"/>
          <w:szCs w:val="20"/>
        </w:rPr>
        <w:t>3</w:t>
      </w:r>
      <w:r w:rsidRPr="00F610B3">
        <w:rPr>
          <w:rFonts w:asciiTheme="majorHAnsi" w:hAnsiTheme="majorHAnsi" w:cstheme="majorHAnsi"/>
          <w:sz w:val="20"/>
          <w:szCs w:val="20"/>
        </w:rPr>
        <w:t>.1. As despesas decorrentes dos serviços prestados, referentes a presente licitação, correrão, por conta da</w:t>
      </w:r>
      <w:r w:rsidR="00007E5E" w:rsidRPr="00F610B3">
        <w:rPr>
          <w:rFonts w:asciiTheme="majorHAnsi" w:hAnsiTheme="majorHAnsi" w:cstheme="majorHAnsi"/>
          <w:sz w:val="20"/>
          <w:szCs w:val="20"/>
        </w:rPr>
        <w:t xml:space="preserve"> dotaç</w:t>
      </w:r>
      <w:r w:rsidR="00F610B3" w:rsidRPr="00F610B3">
        <w:rPr>
          <w:rFonts w:asciiTheme="majorHAnsi" w:hAnsiTheme="majorHAnsi" w:cstheme="majorHAnsi"/>
          <w:sz w:val="20"/>
          <w:szCs w:val="20"/>
        </w:rPr>
        <w:t>ão</w:t>
      </w:r>
      <w:r w:rsidRPr="00F610B3">
        <w:rPr>
          <w:rFonts w:asciiTheme="majorHAnsi" w:hAnsiTheme="majorHAnsi" w:cstheme="majorHAnsi"/>
          <w:sz w:val="20"/>
          <w:szCs w:val="20"/>
        </w:rPr>
        <w:t xml:space="preserve"> </w:t>
      </w:r>
      <w:r w:rsidRPr="006D13D6">
        <w:rPr>
          <w:rFonts w:asciiTheme="majorHAnsi" w:hAnsiTheme="majorHAnsi" w:cstheme="majorHAnsi"/>
          <w:sz w:val="20"/>
          <w:szCs w:val="20"/>
        </w:rPr>
        <w:t>orçamentária nº </w:t>
      </w:r>
      <w:r w:rsidR="006D13D6" w:rsidRPr="006D13D6">
        <w:rPr>
          <w:rFonts w:ascii="Calibri" w:hAnsi="Calibri" w:cs="Calibri"/>
          <w:color w:val="000000"/>
          <w:sz w:val="20"/>
          <w:szCs w:val="20"/>
        </w:rPr>
        <w:t>6.2.2.1.1.01.04.03.001.001</w:t>
      </w:r>
      <w:r w:rsidR="00F610B3" w:rsidRPr="006D13D6">
        <w:rPr>
          <w:rStyle w:val="Forte"/>
          <w:rFonts w:asciiTheme="majorHAnsi" w:hAnsiTheme="majorHAnsi" w:cstheme="majorHAnsi"/>
          <w:b w:val="0"/>
          <w:color w:val="000000"/>
          <w:sz w:val="20"/>
          <w:szCs w:val="20"/>
        </w:rPr>
        <w:t>.</w:t>
      </w:r>
    </w:p>
    <w:p w14:paraId="5012E3E9" w14:textId="77777777" w:rsidR="00882802" w:rsidRPr="00007E5E" w:rsidRDefault="00882802" w:rsidP="00882802">
      <w:pPr>
        <w:rPr>
          <w:rFonts w:asciiTheme="majorHAnsi" w:hAnsiTheme="majorHAnsi" w:cstheme="majorHAnsi"/>
          <w:sz w:val="20"/>
          <w:szCs w:val="20"/>
        </w:rPr>
      </w:pPr>
    </w:p>
    <w:p w14:paraId="6AD443D3" w14:textId="777A7D0F" w:rsidR="002F569E" w:rsidRPr="00882802" w:rsidRDefault="002F569E" w:rsidP="00E759A5">
      <w:pPr>
        <w:jc w:val="both"/>
        <w:rPr>
          <w:rFonts w:asciiTheme="majorHAnsi" w:hAnsiTheme="majorHAnsi" w:cstheme="majorHAnsi"/>
          <w:b/>
          <w:sz w:val="20"/>
          <w:szCs w:val="20"/>
        </w:rPr>
      </w:pPr>
      <w:r w:rsidRPr="00882802">
        <w:rPr>
          <w:rFonts w:asciiTheme="majorHAnsi" w:hAnsiTheme="majorHAnsi" w:cstheme="majorHAnsi"/>
          <w:b/>
          <w:sz w:val="20"/>
          <w:szCs w:val="20"/>
        </w:rPr>
        <w:t xml:space="preserve">CLÁUSULA DÉCIMA </w:t>
      </w:r>
      <w:r w:rsidR="00882802" w:rsidRPr="00882802">
        <w:rPr>
          <w:rFonts w:asciiTheme="majorHAnsi" w:hAnsiTheme="majorHAnsi" w:cstheme="majorHAnsi"/>
          <w:b/>
          <w:sz w:val="20"/>
          <w:szCs w:val="20"/>
        </w:rPr>
        <w:t>Q</w:t>
      </w:r>
      <w:r w:rsidR="002B4078">
        <w:rPr>
          <w:rFonts w:asciiTheme="majorHAnsi" w:hAnsiTheme="majorHAnsi" w:cstheme="majorHAnsi"/>
          <w:b/>
          <w:sz w:val="20"/>
          <w:szCs w:val="20"/>
        </w:rPr>
        <w:t>UARTA</w:t>
      </w:r>
      <w:r w:rsidRPr="00882802">
        <w:rPr>
          <w:rFonts w:asciiTheme="majorHAnsi" w:hAnsiTheme="majorHAnsi" w:cstheme="majorHAnsi"/>
          <w:b/>
          <w:sz w:val="20"/>
          <w:szCs w:val="20"/>
        </w:rPr>
        <w:t xml:space="preserve"> – CASOS OMISSOS</w:t>
      </w:r>
    </w:p>
    <w:p w14:paraId="1CE203CF" w14:textId="2FE709CD" w:rsidR="004E4DC9" w:rsidRDefault="002F569E" w:rsidP="004E4DC9">
      <w:pPr>
        <w:jc w:val="both"/>
        <w:rPr>
          <w:rFonts w:asciiTheme="majorHAnsi" w:hAnsiTheme="majorHAnsi" w:cstheme="majorHAnsi"/>
          <w:sz w:val="20"/>
          <w:szCs w:val="20"/>
        </w:rPr>
      </w:pPr>
      <w:r w:rsidRPr="00882802">
        <w:rPr>
          <w:rFonts w:asciiTheme="majorHAnsi" w:hAnsiTheme="majorHAnsi" w:cstheme="majorHAnsi"/>
          <w:sz w:val="20"/>
          <w:szCs w:val="20"/>
        </w:rPr>
        <w:t>1</w:t>
      </w:r>
      <w:r w:rsidR="002B4078">
        <w:rPr>
          <w:rFonts w:asciiTheme="majorHAnsi" w:hAnsiTheme="majorHAnsi" w:cstheme="majorHAnsi"/>
          <w:sz w:val="20"/>
          <w:szCs w:val="20"/>
        </w:rPr>
        <w:t>4</w:t>
      </w:r>
      <w:r w:rsidRPr="00882802">
        <w:rPr>
          <w:rFonts w:asciiTheme="majorHAnsi" w:hAnsiTheme="majorHAnsi" w:cstheme="majorHAnsi"/>
          <w:sz w:val="20"/>
          <w:szCs w:val="20"/>
        </w:rPr>
        <w:t xml:space="preserve">.1. Os casos omissos serão decididos pelo </w:t>
      </w:r>
      <w:r w:rsidR="008765EA">
        <w:rPr>
          <w:rFonts w:asciiTheme="majorHAnsi" w:hAnsiTheme="majorHAnsi" w:cstheme="majorHAnsi"/>
          <w:sz w:val="20"/>
          <w:szCs w:val="20"/>
        </w:rPr>
        <w:t>C</w:t>
      </w:r>
      <w:r w:rsidRPr="00882802">
        <w:rPr>
          <w:rFonts w:asciiTheme="majorHAnsi" w:hAnsiTheme="majorHAnsi" w:cstheme="majorHAnsi"/>
          <w:sz w:val="20"/>
          <w:szCs w:val="20"/>
        </w:rPr>
        <w:t xml:space="preserve">ontratante, segundo as disposições contidas na </w:t>
      </w:r>
      <w:hyperlink r:id="rId28" w:history="1">
        <w:r w:rsidRPr="00882802">
          <w:rPr>
            <w:rStyle w:val="Hyperlink"/>
            <w:rFonts w:asciiTheme="majorHAnsi" w:hAnsiTheme="majorHAnsi" w:cstheme="majorHAnsi"/>
            <w:sz w:val="20"/>
            <w:szCs w:val="20"/>
          </w:rPr>
          <w:t>Lei nº 14.133, de 2021</w:t>
        </w:r>
      </w:hyperlink>
      <w:r w:rsidRPr="00882802">
        <w:rPr>
          <w:rFonts w:asciiTheme="majorHAnsi" w:hAnsiTheme="majorHAnsi" w:cstheme="majorHAnsi"/>
          <w:sz w:val="20"/>
          <w:szCs w:val="20"/>
        </w:rPr>
        <w:t>, e demais normas federais aplicáveis e, subsidiariamente, segundo as normas e princípios gerais dos contratos.</w:t>
      </w:r>
    </w:p>
    <w:p w14:paraId="6EC77202" w14:textId="77777777" w:rsidR="004E4DC9" w:rsidRDefault="004E4DC9" w:rsidP="004E4DC9">
      <w:pPr>
        <w:jc w:val="both"/>
        <w:rPr>
          <w:rFonts w:asciiTheme="majorHAnsi" w:hAnsiTheme="majorHAnsi" w:cstheme="majorHAnsi"/>
          <w:sz w:val="20"/>
          <w:szCs w:val="20"/>
        </w:rPr>
      </w:pPr>
    </w:p>
    <w:p w14:paraId="49FE1A8A" w14:textId="540627DE" w:rsidR="00B96063" w:rsidRPr="004E4DC9" w:rsidRDefault="00B96063" w:rsidP="004E4DC9">
      <w:pPr>
        <w:jc w:val="both"/>
        <w:rPr>
          <w:rFonts w:asciiTheme="majorHAnsi" w:hAnsiTheme="majorHAnsi" w:cstheme="majorHAnsi"/>
          <w:b/>
          <w:sz w:val="20"/>
          <w:szCs w:val="20"/>
        </w:rPr>
      </w:pPr>
      <w:r w:rsidRPr="004E4DC9">
        <w:rPr>
          <w:rFonts w:asciiTheme="majorHAnsi" w:hAnsiTheme="majorHAnsi" w:cstheme="majorHAnsi"/>
          <w:b/>
          <w:sz w:val="20"/>
          <w:szCs w:val="20"/>
        </w:rPr>
        <w:t>C</w:t>
      </w:r>
      <w:r w:rsidR="004E4DC9" w:rsidRPr="004E4DC9">
        <w:rPr>
          <w:rFonts w:asciiTheme="majorHAnsi" w:hAnsiTheme="majorHAnsi" w:cstheme="majorHAnsi"/>
          <w:b/>
          <w:sz w:val="20"/>
          <w:szCs w:val="20"/>
        </w:rPr>
        <w:t xml:space="preserve">LÁUSULA DÉCIMA </w:t>
      </w:r>
      <w:r w:rsidR="002B4078">
        <w:rPr>
          <w:rFonts w:asciiTheme="majorHAnsi" w:hAnsiTheme="majorHAnsi" w:cstheme="majorHAnsi"/>
          <w:b/>
          <w:sz w:val="20"/>
          <w:szCs w:val="20"/>
        </w:rPr>
        <w:t>QUINTA</w:t>
      </w:r>
      <w:r w:rsidR="00E16451" w:rsidRPr="004E4DC9">
        <w:rPr>
          <w:rFonts w:asciiTheme="majorHAnsi" w:hAnsiTheme="majorHAnsi" w:cstheme="majorHAnsi"/>
          <w:b/>
          <w:sz w:val="20"/>
          <w:szCs w:val="20"/>
        </w:rPr>
        <w:t xml:space="preserve"> </w:t>
      </w:r>
      <w:r w:rsidRPr="004E4DC9">
        <w:rPr>
          <w:rFonts w:asciiTheme="majorHAnsi" w:hAnsiTheme="majorHAnsi" w:cstheme="majorHAnsi"/>
          <w:b/>
          <w:sz w:val="20"/>
          <w:szCs w:val="20"/>
        </w:rPr>
        <w:t xml:space="preserve">– </w:t>
      </w:r>
      <w:r w:rsidR="001D74E5" w:rsidRPr="004E4DC9">
        <w:rPr>
          <w:rFonts w:asciiTheme="majorHAnsi" w:hAnsiTheme="majorHAnsi" w:cstheme="majorHAnsi"/>
          <w:b/>
          <w:sz w:val="20"/>
          <w:szCs w:val="20"/>
        </w:rPr>
        <w:t>DISPOSIÇÕES GERAIS</w:t>
      </w:r>
    </w:p>
    <w:p w14:paraId="20AF9E43" w14:textId="700DF0EA" w:rsidR="001D74E5" w:rsidRPr="004E4DC9" w:rsidRDefault="002B4078" w:rsidP="004E4DC9">
      <w:pPr>
        <w:jc w:val="both"/>
        <w:rPr>
          <w:rFonts w:asciiTheme="majorHAnsi" w:hAnsiTheme="majorHAnsi" w:cstheme="majorHAnsi"/>
          <w:sz w:val="20"/>
          <w:szCs w:val="20"/>
        </w:rPr>
      </w:pPr>
      <w:r>
        <w:rPr>
          <w:rFonts w:asciiTheme="majorHAnsi" w:hAnsiTheme="majorHAnsi" w:cstheme="majorHAnsi"/>
          <w:sz w:val="20"/>
          <w:szCs w:val="20"/>
        </w:rPr>
        <w:t>15</w:t>
      </w:r>
      <w:r w:rsidR="00EA6D6C" w:rsidRPr="004E4DC9">
        <w:rPr>
          <w:rFonts w:asciiTheme="majorHAnsi" w:hAnsiTheme="majorHAnsi" w:cstheme="majorHAnsi"/>
          <w:sz w:val="20"/>
          <w:szCs w:val="20"/>
        </w:rPr>
        <w:t xml:space="preserve">.1. </w:t>
      </w:r>
      <w:r w:rsidR="001D74E5" w:rsidRPr="004E4DC9">
        <w:rPr>
          <w:rFonts w:asciiTheme="majorHAnsi" w:hAnsiTheme="majorHAnsi" w:cstheme="majorHAnsi"/>
          <w:sz w:val="20"/>
          <w:szCs w:val="20"/>
        </w:rPr>
        <w:t>O contrato deverá ser assinado eletronicamente pela licitante vencedora, no prazo de até 05 (cinco) dias corridos contados da sua disponibilização no sistema eletrônico de Informação, SEI, nos termos do Decreto nº 8.539/2015, que dispõe sobre o uso do meio eletrônico na realização do processo administrativo no âmbito dos órgãos e das entidades da administração pública federal direta, autárquica e fundacional;</w:t>
      </w:r>
    </w:p>
    <w:p w14:paraId="0C5728FD" w14:textId="73522503" w:rsidR="001D74E5" w:rsidRPr="004E4DC9" w:rsidRDefault="002B4078" w:rsidP="004E4DC9">
      <w:pPr>
        <w:jc w:val="both"/>
        <w:rPr>
          <w:rFonts w:asciiTheme="majorHAnsi" w:hAnsiTheme="majorHAnsi" w:cstheme="majorHAnsi"/>
          <w:sz w:val="20"/>
          <w:szCs w:val="20"/>
        </w:rPr>
      </w:pPr>
      <w:r>
        <w:rPr>
          <w:rFonts w:asciiTheme="majorHAnsi" w:hAnsiTheme="majorHAnsi" w:cstheme="majorHAnsi"/>
          <w:sz w:val="20"/>
          <w:szCs w:val="20"/>
        </w:rPr>
        <w:t>15</w:t>
      </w:r>
      <w:r w:rsidR="001D74E5" w:rsidRPr="004E4DC9">
        <w:rPr>
          <w:rFonts w:asciiTheme="majorHAnsi" w:hAnsiTheme="majorHAnsi" w:cstheme="majorHAnsi"/>
          <w:sz w:val="20"/>
          <w:szCs w:val="20"/>
        </w:rPr>
        <w:t xml:space="preserve">.1.1. Para poder efetivar as assinaturas eletrônicas, a licitante vencedora deverá estar cadastrada no sistema eletrônico de Informação do </w:t>
      </w:r>
      <w:proofErr w:type="spellStart"/>
      <w:r w:rsidR="001D74E5" w:rsidRPr="004E4DC9">
        <w:rPr>
          <w:rFonts w:asciiTheme="majorHAnsi" w:hAnsiTheme="majorHAnsi" w:cstheme="majorHAnsi"/>
          <w:sz w:val="20"/>
          <w:szCs w:val="20"/>
        </w:rPr>
        <w:t>Crea-RS</w:t>
      </w:r>
      <w:proofErr w:type="spellEnd"/>
      <w:r w:rsidR="001D74E5" w:rsidRPr="004E4DC9">
        <w:rPr>
          <w:rFonts w:asciiTheme="majorHAnsi" w:hAnsiTheme="majorHAnsi" w:cstheme="majorHAnsi"/>
          <w:sz w:val="20"/>
          <w:szCs w:val="20"/>
        </w:rPr>
        <w:t>;</w:t>
      </w:r>
    </w:p>
    <w:p w14:paraId="06CC31AE" w14:textId="3AD6F7D1" w:rsidR="001D74E5" w:rsidRPr="004E4DC9" w:rsidRDefault="002B4078" w:rsidP="004E4DC9">
      <w:pPr>
        <w:jc w:val="both"/>
        <w:rPr>
          <w:rFonts w:asciiTheme="majorHAnsi" w:hAnsiTheme="majorHAnsi" w:cstheme="majorHAnsi"/>
          <w:sz w:val="20"/>
          <w:szCs w:val="20"/>
        </w:rPr>
      </w:pPr>
      <w:r>
        <w:rPr>
          <w:rFonts w:asciiTheme="majorHAnsi" w:hAnsiTheme="majorHAnsi" w:cstheme="majorHAnsi"/>
          <w:sz w:val="20"/>
          <w:szCs w:val="20"/>
        </w:rPr>
        <w:lastRenderedPageBreak/>
        <w:t>15</w:t>
      </w:r>
      <w:r w:rsidR="001D74E5" w:rsidRPr="004E4DC9">
        <w:rPr>
          <w:rFonts w:asciiTheme="majorHAnsi" w:hAnsiTheme="majorHAnsi" w:cstheme="majorHAnsi"/>
          <w:sz w:val="20"/>
          <w:szCs w:val="20"/>
        </w:rPr>
        <w:t xml:space="preserve">.1.1.1. Caso não possua o referido cadastro, será enviado </w:t>
      </w:r>
      <w:proofErr w:type="spellStart"/>
      <w:r w:rsidR="001D74E5" w:rsidRPr="004E4DC9">
        <w:rPr>
          <w:rFonts w:asciiTheme="majorHAnsi" w:hAnsiTheme="majorHAnsi" w:cstheme="majorHAnsi"/>
          <w:sz w:val="20"/>
          <w:szCs w:val="20"/>
        </w:rPr>
        <w:t>weblink</w:t>
      </w:r>
      <w:proofErr w:type="spellEnd"/>
      <w:r w:rsidR="001D74E5" w:rsidRPr="004E4DC9">
        <w:rPr>
          <w:rFonts w:asciiTheme="majorHAnsi" w:hAnsiTheme="majorHAnsi" w:cstheme="majorHAnsi"/>
          <w:sz w:val="20"/>
          <w:szCs w:val="20"/>
        </w:rPr>
        <w:t xml:space="preserve"> de página da internet, para o endereço de correio eletrônico, e-mail, do responsável pela assinatura do contrato, como forma de se implementar a assinatura eletrônica;</w:t>
      </w:r>
    </w:p>
    <w:p w14:paraId="344D0729" w14:textId="38C35E7D" w:rsidR="00B96063" w:rsidRPr="004E4DC9" w:rsidRDefault="002B4078" w:rsidP="004E4DC9">
      <w:pPr>
        <w:jc w:val="both"/>
        <w:rPr>
          <w:rFonts w:asciiTheme="majorHAnsi" w:hAnsiTheme="majorHAnsi" w:cstheme="majorHAnsi"/>
          <w:sz w:val="20"/>
          <w:szCs w:val="20"/>
        </w:rPr>
      </w:pPr>
      <w:r>
        <w:rPr>
          <w:rFonts w:asciiTheme="majorHAnsi" w:hAnsiTheme="majorHAnsi" w:cstheme="majorHAnsi"/>
          <w:sz w:val="20"/>
          <w:szCs w:val="20"/>
        </w:rPr>
        <w:t>15</w:t>
      </w:r>
      <w:r w:rsidR="001D74E5" w:rsidRPr="004E4DC9">
        <w:rPr>
          <w:rFonts w:asciiTheme="majorHAnsi" w:hAnsiTheme="majorHAnsi" w:cstheme="majorHAnsi"/>
          <w:sz w:val="20"/>
          <w:szCs w:val="20"/>
        </w:rPr>
        <w:t>.2</w:t>
      </w:r>
      <w:r w:rsidR="002E15B1">
        <w:rPr>
          <w:rFonts w:asciiTheme="majorHAnsi" w:hAnsiTheme="majorHAnsi" w:cstheme="majorHAnsi"/>
          <w:sz w:val="20"/>
          <w:szCs w:val="20"/>
        </w:rPr>
        <w:t>.</w:t>
      </w:r>
      <w:r w:rsidR="001D74E5" w:rsidRPr="004E4DC9">
        <w:rPr>
          <w:rFonts w:asciiTheme="majorHAnsi" w:hAnsiTheme="majorHAnsi" w:cstheme="majorHAnsi"/>
          <w:sz w:val="20"/>
          <w:szCs w:val="20"/>
        </w:rPr>
        <w:t xml:space="preserve"> O edital e seus anexos, bem como a proposta vencedora, farão parte integrante do instrumento de contrato, como</w:t>
      </w:r>
      <w:r w:rsidR="00EA6D6C" w:rsidRPr="004E4DC9">
        <w:rPr>
          <w:rFonts w:asciiTheme="majorHAnsi" w:hAnsiTheme="majorHAnsi" w:cstheme="majorHAnsi"/>
          <w:sz w:val="20"/>
          <w:szCs w:val="20"/>
        </w:rPr>
        <w:t xml:space="preserve"> se nele estivessem transcritos.</w:t>
      </w:r>
    </w:p>
    <w:p w14:paraId="4EBF5EDA" w14:textId="77777777" w:rsidR="00CD0E66" w:rsidRDefault="00CD0E66" w:rsidP="008C5E63">
      <w:pPr>
        <w:jc w:val="both"/>
        <w:rPr>
          <w:rFonts w:asciiTheme="majorHAnsi" w:hAnsiTheme="majorHAnsi" w:cstheme="majorHAnsi"/>
          <w:b/>
          <w:sz w:val="20"/>
          <w:szCs w:val="20"/>
        </w:rPr>
      </w:pPr>
    </w:p>
    <w:p w14:paraId="4BF4B20F" w14:textId="138CCE0A" w:rsidR="00B96063" w:rsidRPr="008C5E63" w:rsidRDefault="00B96063" w:rsidP="008C5E63">
      <w:pPr>
        <w:jc w:val="both"/>
        <w:rPr>
          <w:rFonts w:asciiTheme="majorHAnsi" w:hAnsiTheme="majorHAnsi" w:cstheme="majorHAnsi"/>
          <w:b/>
          <w:sz w:val="20"/>
          <w:szCs w:val="20"/>
        </w:rPr>
      </w:pPr>
      <w:r w:rsidRPr="008C5E63">
        <w:rPr>
          <w:rFonts w:asciiTheme="majorHAnsi" w:hAnsiTheme="majorHAnsi" w:cstheme="majorHAnsi"/>
          <w:b/>
          <w:sz w:val="20"/>
          <w:szCs w:val="20"/>
        </w:rPr>
        <w:t xml:space="preserve">CLÁUSULA DÉCIMA </w:t>
      </w:r>
      <w:r w:rsidR="00161F59">
        <w:rPr>
          <w:rFonts w:asciiTheme="majorHAnsi" w:hAnsiTheme="majorHAnsi" w:cstheme="majorHAnsi"/>
          <w:b/>
          <w:sz w:val="20"/>
          <w:szCs w:val="20"/>
        </w:rPr>
        <w:t>S</w:t>
      </w:r>
      <w:r w:rsidR="002B4078">
        <w:rPr>
          <w:rFonts w:asciiTheme="majorHAnsi" w:hAnsiTheme="majorHAnsi" w:cstheme="majorHAnsi"/>
          <w:b/>
          <w:sz w:val="20"/>
          <w:szCs w:val="20"/>
        </w:rPr>
        <w:t>EXTA</w:t>
      </w:r>
      <w:r w:rsidRPr="008C5E63">
        <w:rPr>
          <w:rFonts w:asciiTheme="majorHAnsi" w:hAnsiTheme="majorHAnsi" w:cstheme="majorHAnsi"/>
          <w:b/>
          <w:sz w:val="20"/>
          <w:szCs w:val="20"/>
        </w:rPr>
        <w:t xml:space="preserve"> – PUBLICAÇÃO</w:t>
      </w:r>
    </w:p>
    <w:p w14:paraId="055FC88A" w14:textId="0C7D512E" w:rsidR="00B96063" w:rsidRPr="008C5E63" w:rsidRDefault="00EA6D6C" w:rsidP="008C5E63">
      <w:pPr>
        <w:jc w:val="both"/>
        <w:rPr>
          <w:rFonts w:asciiTheme="majorHAnsi" w:hAnsiTheme="majorHAnsi" w:cstheme="majorHAnsi"/>
          <w:sz w:val="20"/>
          <w:szCs w:val="20"/>
        </w:rPr>
      </w:pPr>
      <w:r w:rsidRPr="008C5E63">
        <w:rPr>
          <w:rFonts w:asciiTheme="majorHAnsi" w:hAnsiTheme="majorHAnsi" w:cstheme="majorHAnsi"/>
          <w:sz w:val="20"/>
          <w:szCs w:val="20"/>
        </w:rPr>
        <w:t>1</w:t>
      </w:r>
      <w:r w:rsidR="002B4078">
        <w:rPr>
          <w:rFonts w:asciiTheme="majorHAnsi" w:hAnsiTheme="majorHAnsi" w:cstheme="majorHAnsi"/>
          <w:sz w:val="20"/>
          <w:szCs w:val="20"/>
        </w:rPr>
        <w:t>6</w:t>
      </w:r>
      <w:r w:rsidRPr="008C5E63">
        <w:rPr>
          <w:rFonts w:asciiTheme="majorHAnsi" w:hAnsiTheme="majorHAnsi" w:cstheme="majorHAnsi"/>
          <w:sz w:val="20"/>
          <w:szCs w:val="20"/>
        </w:rPr>
        <w:t xml:space="preserve">.1. </w:t>
      </w:r>
      <w:r w:rsidR="00B96063" w:rsidRPr="008C5E63">
        <w:rPr>
          <w:rFonts w:asciiTheme="majorHAnsi" w:hAnsiTheme="majorHAnsi" w:cstheme="majorHAnsi"/>
          <w:sz w:val="20"/>
          <w:szCs w:val="20"/>
        </w:rPr>
        <w:t xml:space="preserve">Incumbirá ao contratante divulgar o presente instrumento no Portal Nacional de Contratações Públicas (PNCP), na forma prevista no </w:t>
      </w:r>
      <w:hyperlink r:id="rId29" w:anchor="art94" w:history="1">
        <w:r w:rsidR="00B96063" w:rsidRPr="008C5E63">
          <w:rPr>
            <w:rStyle w:val="Hyperlink"/>
            <w:rFonts w:asciiTheme="majorHAnsi" w:hAnsiTheme="majorHAnsi" w:cstheme="majorHAnsi"/>
            <w:sz w:val="20"/>
            <w:szCs w:val="20"/>
          </w:rPr>
          <w:t>art. 94 da Lei 14.133, de 2021</w:t>
        </w:r>
      </w:hyperlink>
      <w:r w:rsidR="00B96063" w:rsidRPr="008C5E63">
        <w:rPr>
          <w:rFonts w:asciiTheme="majorHAnsi" w:hAnsiTheme="majorHAnsi" w:cstheme="majorHAnsi"/>
          <w:sz w:val="20"/>
          <w:szCs w:val="20"/>
        </w:rPr>
        <w:t>, bem como no respectivo sítio oficial na Internet, em atenção ao</w:t>
      </w:r>
      <w:r w:rsidR="00C50D4F" w:rsidRPr="008C5E63">
        <w:rPr>
          <w:rFonts w:asciiTheme="majorHAnsi" w:hAnsiTheme="majorHAnsi" w:cstheme="majorHAnsi"/>
          <w:sz w:val="20"/>
          <w:szCs w:val="20"/>
        </w:rPr>
        <w:t xml:space="preserve"> art. 91, caput, da Lei n.º 14.133, de 2021</w:t>
      </w:r>
      <w:r w:rsidR="007F2ADC" w:rsidRPr="008C5E63">
        <w:rPr>
          <w:rFonts w:asciiTheme="majorHAnsi" w:hAnsiTheme="majorHAnsi" w:cstheme="majorHAnsi"/>
          <w:sz w:val="20"/>
          <w:szCs w:val="20"/>
        </w:rPr>
        <w:t>.</w:t>
      </w:r>
    </w:p>
    <w:p w14:paraId="25EFC6B2" w14:textId="77777777" w:rsidR="00EA6D6C" w:rsidRPr="008C5E63" w:rsidRDefault="00EA6D6C" w:rsidP="008C5E63">
      <w:pPr>
        <w:jc w:val="both"/>
        <w:rPr>
          <w:rFonts w:asciiTheme="majorHAnsi" w:hAnsiTheme="majorHAnsi" w:cstheme="majorHAnsi"/>
          <w:sz w:val="20"/>
          <w:szCs w:val="20"/>
        </w:rPr>
      </w:pPr>
    </w:p>
    <w:p w14:paraId="469CF680" w14:textId="4098F715" w:rsidR="00B96063" w:rsidRPr="008C5E63" w:rsidRDefault="00B96063" w:rsidP="008C5E63">
      <w:pPr>
        <w:jc w:val="both"/>
        <w:rPr>
          <w:rFonts w:asciiTheme="majorHAnsi" w:hAnsiTheme="majorHAnsi" w:cstheme="majorHAnsi"/>
          <w:b/>
          <w:sz w:val="20"/>
          <w:szCs w:val="20"/>
        </w:rPr>
      </w:pPr>
      <w:r w:rsidRPr="008C5E63">
        <w:rPr>
          <w:rFonts w:asciiTheme="majorHAnsi" w:hAnsiTheme="majorHAnsi" w:cstheme="majorHAnsi"/>
          <w:b/>
          <w:sz w:val="20"/>
          <w:szCs w:val="20"/>
        </w:rPr>
        <w:t xml:space="preserve">CLÁUSULA DÉCIMA </w:t>
      </w:r>
      <w:r w:rsidR="002B4078">
        <w:rPr>
          <w:rFonts w:asciiTheme="majorHAnsi" w:hAnsiTheme="majorHAnsi" w:cstheme="majorHAnsi"/>
          <w:b/>
          <w:sz w:val="20"/>
          <w:szCs w:val="20"/>
        </w:rPr>
        <w:t>SÉTIMA -</w:t>
      </w:r>
      <w:r w:rsidR="004037B2" w:rsidRPr="008C5E63">
        <w:rPr>
          <w:rFonts w:asciiTheme="majorHAnsi" w:hAnsiTheme="majorHAnsi" w:cstheme="majorHAnsi"/>
          <w:b/>
          <w:sz w:val="20"/>
          <w:szCs w:val="20"/>
        </w:rPr>
        <w:t xml:space="preserve"> FORO</w:t>
      </w:r>
    </w:p>
    <w:p w14:paraId="0EA97853" w14:textId="413D083F" w:rsidR="00B96063" w:rsidRPr="008C5E63" w:rsidRDefault="00EA6D6C" w:rsidP="008C5E63">
      <w:pPr>
        <w:jc w:val="both"/>
        <w:rPr>
          <w:rFonts w:asciiTheme="majorHAnsi" w:hAnsiTheme="majorHAnsi" w:cstheme="majorHAnsi"/>
          <w:sz w:val="20"/>
          <w:szCs w:val="20"/>
        </w:rPr>
      </w:pPr>
      <w:r w:rsidRPr="008C5E63">
        <w:rPr>
          <w:rFonts w:asciiTheme="majorHAnsi" w:hAnsiTheme="majorHAnsi" w:cstheme="majorHAnsi"/>
          <w:sz w:val="20"/>
          <w:szCs w:val="20"/>
        </w:rPr>
        <w:t>1</w:t>
      </w:r>
      <w:r w:rsidR="002B4078">
        <w:rPr>
          <w:rFonts w:asciiTheme="majorHAnsi" w:hAnsiTheme="majorHAnsi" w:cstheme="majorHAnsi"/>
          <w:sz w:val="20"/>
          <w:szCs w:val="20"/>
        </w:rPr>
        <w:t>7</w:t>
      </w:r>
      <w:r w:rsidRPr="008C5E63">
        <w:rPr>
          <w:rFonts w:asciiTheme="majorHAnsi" w:hAnsiTheme="majorHAnsi" w:cstheme="majorHAnsi"/>
          <w:sz w:val="20"/>
          <w:szCs w:val="20"/>
        </w:rPr>
        <w:t xml:space="preserve">.1. </w:t>
      </w:r>
      <w:r w:rsidR="00B96063" w:rsidRPr="008C5E63">
        <w:rPr>
          <w:rFonts w:asciiTheme="majorHAnsi" w:hAnsiTheme="majorHAnsi" w:cstheme="majorHAnsi"/>
          <w:sz w:val="20"/>
          <w:szCs w:val="20"/>
        </w:rPr>
        <w:t xml:space="preserve">Fica eleito o Foro da Justiça Federal em </w:t>
      </w:r>
      <w:r w:rsidRPr="008C5E63">
        <w:rPr>
          <w:rFonts w:asciiTheme="majorHAnsi" w:hAnsiTheme="majorHAnsi" w:cstheme="majorHAnsi"/>
          <w:sz w:val="20"/>
          <w:szCs w:val="20"/>
        </w:rPr>
        <w:t>Porto Alegre/RS</w:t>
      </w:r>
      <w:r w:rsidR="00B96063" w:rsidRPr="008C5E63">
        <w:rPr>
          <w:rFonts w:asciiTheme="majorHAnsi" w:hAnsiTheme="majorHAnsi" w:cstheme="majorHAnsi"/>
          <w:sz w:val="20"/>
          <w:szCs w:val="20"/>
        </w:rPr>
        <w:t xml:space="preserve"> para dirimir os litígios que decorrerem da execução deste Termo de Contrato que não puderem ser compostos pela conciliação, conforme </w:t>
      </w:r>
      <w:hyperlink r:id="rId30" w:anchor="art92§1" w:history="1">
        <w:r w:rsidR="00B96063" w:rsidRPr="008C5E63">
          <w:rPr>
            <w:rStyle w:val="Hyperlink"/>
            <w:rFonts w:asciiTheme="majorHAnsi" w:hAnsiTheme="majorHAnsi" w:cstheme="majorHAnsi"/>
            <w:sz w:val="20"/>
            <w:szCs w:val="20"/>
          </w:rPr>
          <w:t>art. 92, §1º, da Lei nº 14.133/21.</w:t>
        </w:r>
      </w:hyperlink>
    </w:p>
    <w:p w14:paraId="61B78E27" w14:textId="77777777" w:rsidR="00EA6D6C" w:rsidRDefault="00EA6D6C" w:rsidP="008C5E63">
      <w:pPr>
        <w:jc w:val="both"/>
        <w:rPr>
          <w:rFonts w:asciiTheme="majorHAnsi" w:hAnsiTheme="majorHAnsi" w:cstheme="majorHAnsi"/>
          <w:sz w:val="20"/>
          <w:szCs w:val="20"/>
        </w:rPr>
      </w:pPr>
    </w:p>
    <w:p w14:paraId="3E7F67D8" w14:textId="77777777" w:rsidR="00030812" w:rsidRPr="008C5E63" w:rsidRDefault="00030812" w:rsidP="008C5E63">
      <w:pPr>
        <w:jc w:val="both"/>
        <w:rPr>
          <w:rFonts w:asciiTheme="majorHAnsi" w:hAnsiTheme="majorHAnsi" w:cstheme="majorHAnsi"/>
          <w:sz w:val="20"/>
          <w:szCs w:val="20"/>
        </w:rPr>
      </w:pPr>
    </w:p>
    <w:p w14:paraId="59D54E26" w14:textId="18807B63" w:rsidR="00EA6D6C" w:rsidRPr="004037B2" w:rsidRDefault="004037B2" w:rsidP="008C5E63">
      <w:pPr>
        <w:jc w:val="right"/>
      </w:pPr>
      <w:r w:rsidRPr="008C5E63">
        <w:rPr>
          <w:rFonts w:asciiTheme="majorHAnsi" w:hAnsiTheme="majorHAnsi" w:cstheme="majorHAnsi"/>
          <w:sz w:val="20"/>
          <w:szCs w:val="20"/>
        </w:rPr>
        <w:t xml:space="preserve">Porto </w:t>
      </w:r>
      <w:proofErr w:type="gramStart"/>
      <w:r w:rsidRPr="008C5E63">
        <w:rPr>
          <w:rFonts w:asciiTheme="majorHAnsi" w:hAnsiTheme="majorHAnsi" w:cstheme="majorHAnsi"/>
          <w:sz w:val="20"/>
          <w:szCs w:val="20"/>
        </w:rPr>
        <w:t>Alegre,_</w:t>
      </w:r>
      <w:proofErr w:type="gramEnd"/>
      <w:r w:rsidRPr="008C5E63">
        <w:rPr>
          <w:rFonts w:asciiTheme="majorHAnsi" w:hAnsiTheme="majorHAnsi" w:cstheme="majorHAnsi"/>
          <w:sz w:val="20"/>
          <w:szCs w:val="20"/>
        </w:rPr>
        <w:t>___</w:t>
      </w:r>
      <w:r w:rsidR="00EA6D6C" w:rsidRPr="008C5E63">
        <w:rPr>
          <w:rFonts w:asciiTheme="majorHAnsi" w:hAnsiTheme="majorHAnsi" w:cstheme="majorHAnsi"/>
          <w:sz w:val="20"/>
          <w:szCs w:val="20"/>
        </w:rPr>
        <w:t xml:space="preserve"> de</w:t>
      </w:r>
      <w:r w:rsidRPr="008C5E63">
        <w:rPr>
          <w:rFonts w:asciiTheme="majorHAnsi" w:hAnsiTheme="majorHAnsi" w:cstheme="majorHAnsi"/>
          <w:sz w:val="20"/>
          <w:szCs w:val="20"/>
        </w:rPr>
        <w:t xml:space="preserve"> ____________</w:t>
      </w:r>
      <w:r w:rsidR="00EA6D6C" w:rsidRPr="008C5E63">
        <w:rPr>
          <w:rFonts w:asciiTheme="majorHAnsi" w:hAnsiTheme="majorHAnsi" w:cstheme="majorHAnsi"/>
          <w:sz w:val="20"/>
          <w:szCs w:val="20"/>
        </w:rPr>
        <w:t>de 202</w:t>
      </w:r>
      <w:r w:rsidR="003222B1">
        <w:rPr>
          <w:rFonts w:asciiTheme="majorHAnsi" w:hAnsiTheme="majorHAnsi" w:cstheme="majorHAnsi"/>
          <w:sz w:val="20"/>
          <w:szCs w:val="20"/>
        </w:rPr>
        <w:t>5</w:t>
      </w:r>
      <w:r w:rsidR="00EA6D6C" w:rsidRPr="008C5E63">
        <w:rPr>
          <w:rFonts w:asciiTheme="majorHAnsi" w:hAnsiTheme="majorHAnsi" w:cstheme="majorHAnsi"/>
          <w:sz w:val="20"/>
          <w:szCs w:val="20"/>
        </w:rPr>
        <w:t>.</w:t>
      </w:r>
    </w:p>
    <w:sectPr w:rsidR="00EA6D6C" w:rsidRPr="004037B2" w:rsidSect="00096EB4">
      <w:headerReference w:type="default" r:id="rId31"/>
      <w:footerReference w:type="default" r:id="rId32"/>
      <w:pgSz w:w="11906" w:h="16838" w:code="9"/>
      <w:pgMar w:top="1034" w:right="1134" w:bottom="1418" w:left="1134" w:header="709" w:footer="2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E1094" w14:textId="77777777" w:rsidR="007212C0" w:rsidRDefault="007212C0">
      <w:r>
        <w:separator/>
      </w:r>
    </w:p>
  </w:endnote>
  <w:endnote w:type="continuationSeparator" w:id="0">
    <w:p w14:paraId="59C23BDC" w14:textId="77777777" w:rsidR="007212C0" w:rsidRDefault="007212C0">
      <w:r>
        <w:continuationSeparator/>
      </w:r>
    </w:p>
  </w:endnote>
  <w:endnote w:type="continuationNotice" w:id="1">
    <w:p w14:paraId="2D90973E" w14:textId="77777777" w:rsidR="007212C0" w:rsidRDefault="00721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00A3A" w14:textId="77777777" w:rsidR="00D57472" w:rsidRPr="00120F70" w:rsidRDefault="00D57472" w:rsidP="00C6672E">
    <w:pPr>
      <w:pStyle w:val="Rodap"/>
      <w:jc w:val="right"/>
      <w:rPr>
        <w:rFonts w:asciiTheme="majorHAnsi" w:hAnsiTheme="majorHAnsi" w:cstheme="majorHAnsi"/>
        <w:sz w:val="18"/>
        <w:szCs w:val="18"/>
      </w:rPr>
    </w:pPr>
    <w:r w:rsidRPr="00120F70">
      <w:rPr>
        <w:rFonts w:asciiTheme="majorHAnsi" w:hAnsiTheme="majorHAnsi" w:cstheme="majorHAnsi"/>
        <w:sz w:val="18"/>
        <w:szCs w:val="18"/>
      </w:rPr>
      <w:t xml:space="preserve">Página </w:t>
    </w:r>
    <w:r w:rsidRPr="00120F70">
      <w:rPr>
        <w:rFonts w:asciiTheme="majorHAnsi" w:hAnsiTheme="majorHAnsi" w:cstheme="majorHAnsi"/>
        <w:sz w:val="18"/>
        <w:szCs w:val="18"/>
      </w:rPr>
      <w:fldChar w:fldCharType="begin"/>
    </w:r>
    <w:r w:rsidRPr="00120F70">
      <w:rPr>
        <w:rFonts w:asciiTheme="majorHAnsi" w:hAnsiTheme="majorHAnsi" w:cstheme="majorHAnsi"/>
        <w:sz w:val="18"/>
        <w:szCs w:val="18"/>
      </w:rPr>
      <w:instrText>PAGE  \* Arabic  \* MERGEFORMAT</w:instrText>
    </w:r>
    <w:r w:rsidRPr="00120F70">
      <w:rPr>
        <w:rFonts w:asciiTheme="majorHAnsi" w:hAnsiTheme="majorHAnsi" w:cstheme="majorHAnsi"/>
        <w:sz w:val="18"/>
        <w:szCs w:val="18"/>
      </w:rPr>
      <w:fldChar w:fldCharType="separate"/>
    </w:r>
    <w:r w:rsidR="00687F25">
      <w:rPr>
        <w:rFonts w:asciiTheme="majorHAnsi" w:hAnsiTheme="majorHAnsi" w:cstheme="majorHAnsi"/>
        <w:noProof/>
        <w:sz w:val="18"/>
        <w:szCs w:val="18"/>
      </w:rPr>
      <w:t>9</w:t>
    </w:r>
    <w:r w:rsidRPr="00120F70">
      <w:rPr>
        <w:rFonts w:asciiTheme="majorHAnsi" w:hAnsiTheme="majorHAnsi" w:cstheme="majorHAnsi"/>
        <w:sz w:val="18"/>
        <w:szCs w:val="18"/>
      </w:rPr>
      <w:fldChar w:fldCharType="end"/>
    </w:r>
    <w:r w:rsidRPr="00120F70">
      <w:rPr>
        <w:rFonts w:asciiTheme="majorHAnsi" w:hAnsiTheme="majorHAnsi" w:cstheme="majorHAnsi"/>
        <w:sz w:val="18"/>
        <w:szCs w:val="18"/>
      </w:rPr>
      <w:t xml:space="preserve"> de </w:t>
    </w:r>
    <w:r w:rsidRPr="00120F70">
      <w:rPr>
        <w:rFonts w:asciiTheme="majorHAnsi" w:hAnsiTheme="majorHAnsi" w:cstheme="majorHAnsi"/>
        <w:sz w:val="18"/>
        <w:szCs w:val="18"/>
      </w:rPr>
      <w:fldChar w:fldCharType="begin"/>
    </w:r>
    <w:r w:rsidRPr="00120F70">
      <w:rPr>
        <w:rFonts w:asciiTheme="majorHAnsi" w:hAnsiTheme="majorHAnsi" w:cstheme="majorHAnsi"/>
        <w:sz w:val="18"/>
        <w:szCs w:val="18"/>
      </w:rPr>
      <w:instrText>NUMPAGES \ * Arábico \ * MERGEFORMAT</w:instrText>
    </w:r>
    <w:r w:rsidRPr="00120F70">
      <w:rPr>
        <w:rFonts w:asciiTheme="majorHAnsi" w:hAnsiTheme="majorHAnsi" w:cstheme="majorHAnsi"/>
        <w:sz w:val="18"/>
        <w:szCs w:val="18"/>
      </w:rPr>
      <w:fldChar w:fldCharType="separate"/>
    </w:r>
    <w:r w:rsidR="00687F25">
      <w:rPr>
        <w:rFonts w:asciiTheme="majorHAnsi" w:hAnsiTheme="majorHAnsi" w:cstheme="majorHAnsi"/>
        <w:noProof/>
        <w:sz w:val="18"/>
        <w:szCs w:val="18"/>
      </w:rPr>
      <w:t>9</w:t>
    </w:r>
    <w:r w:rsidRPr="00120F70">
      <w:rPr>
        <w:rFonts w:asciiTheme="majorHAnsi" w:hAnsiTheme="majorHAnsi" w:cstheme="majorHAnsi"/>
        <w:sz w:val="18"/>
        <w:szCs w:val="18"/>
      </w:rPr>
      <w:fldChar w:fldCharType="end"/>
    </w:r>
  </w:p>
  <w:p w14:paraId="7E6308F2" w14:textId="73E1414E" w:rsidR="00D57472" w:rsidRPr="00120F70" w:rsidRDefault="00D57472" w:rsidP="00225EC5">
    <w:pPr>
      <w:pStyle w:val="Rodap"/>
      <w:rPr>
        <w:rFonts w:asciiTheme="majorHAnsi" w:hAnsiTheme="majorHAnsi" w:cs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E5C15" w14:textId="77777777" w:rsidR="007212C0" w:rsidRDefault="007212C0">
      <w:r>
        <w:separator/>
      </w:r>
    </w:p>
  </w:footnote>
  <w:footnote w:type="continuationSeparator" w:id="0">
    <w:p w14:paraId="695029DD" w14:textId="77777777" w:rsidR="007212C0" w:rsidRDefault="007212C0">
      <w:r>
        <w:continuationSeparator/>
      </w:r>
    </w:p>
  </w:footnote>
  <w:footnote w:type="continuationNotice" w:id="1">
    <w:p w14:paraId="484A66ED" w14:textId="77777777" w:rsidR="007212C0" w:rsidRDefault="007212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829" w:type="dxa"/>
      <w:tblInd w:w="745" w:type="dxa"/>
      <w:tblLayout w:type="fixed"/>
      <w:tblLook w:val="06A0" w:firstRow="1" w:lastRow="0" w:firstColumn="1" w:lastColumn="0" w:noHBand="1" w:noVBand="1"/>
    </w:tblPr>
    <w:tblGrid>
      <w:gridCol w:w="8789"/>
      <w:gridCol w:w="3020"/>
      <w:gridCol w:w="3020"/>
    </w:tblGrid>
    <w:tr w:rsidR="00D57472" w14:paraId="035AA6A0" w14:textId="77777777" w:rsidTr="00AE6A0B">
      <w:trPr>
        <w:trHeight w:val="300"/>
      </w:trPr>
      <w:tc>
        <w:tcPr>
          <w:tcW w:w="8789" w:type="dxa"/>
        </w:tcPr>
        <w:p w14:paraId="0A6CEF8A" w14:textId="20FB177E" w:rsidR="00D57472" w:rsidRDefault="00D57472" w:rsidP="00AE6A0B">
          <w:pPr>
            <w:pStyle w:val="WW-Ttulo"/>
            <w:jc w:val="center"/>
            <w:rPr>
              <w:sz w:val="18"/>
            </w:rPr>
          </w:pPr>
          <w:r>
            <w:object w:dxaOrig="3120" w:dyaOrig="3365" w14:anchorId="60101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ed="t">
                <v:fill color2="black"/>
                <v:imagedata r:id="rId1" o:title=""/>
              </v:shape>
              <o:OLEObject Type="Embed" ProgID="Desenho" ShapeID="_x0000_i1025" DrawAspect="Content" ObjectID="_1830060411" r:id="rId2"/>
            </w:object>
          </w:r>
        </w:p>
        <w:p w14:paraId="102E24CD" w14:textId="77777777" w:rsidR="00D57472" w:rsidRDefault="00D57472" w:rsidP="00AE6A0B">
          <w:pPr>
            <w:pStyle w:val="WW-Ttulo"/>
            <w:spacing w:before="0" w:after="0"/>
            <w:contextualSpacing/>
            <w:jc w:val="center"/>
            <w:rPr>
              <w:sz w:val="18"/>
            </w:rPr>
          </w:pPr>
          <w:r w:rsidRPr="00937062">
            <w:rPr>
              <w:sz w:val="18"/>
            </w:rPr>
            <w:t>Conselho Regional de Engenharia e Agronomia do Rio Grande do Sul</w:t>
          </w:r>
        </w:p>
        <w:p w14:paraId="554691A1" w14:textId="77777777" w:rsidR="00D57472" w:rsidRPr="00937062" w:rsidRDefault="00D57472" w:rsidP="00AE6A0B">
          <w:pPr>
            <w:pStyle w:val="WW-Ttulo"/>
            <w:spacing w:before="0" w:after="0"/>
            <w:contextualSpacing/>
            <w:jc w:val="center"/>
            <w:rPr>
              <w:sz w:val="18"/>
            </w:rPr>
          </w:pPr>
          <w:r w:rsidRPr="00937062">
            <w:rPr>
              <w:sz w:val="18"/>
            </w:rPr>
            <w:t>Serviço Público Federal - Órgão de Fiscalização da Engenharia e Agronomia</w:t>
          </w:r>
        </w:p>
        <w:p w14:paraId="0F4DC06E" w14:textId="77777777" w:rsidR="00D57472" w:rsidRPr="00937062" w:rsidRDefault="00D57472" w:rsidP="00AE6A0B">
          <w:pPr>
            <w:pStyle w:val="WW-Ttulo"/>
            <w:spacing w:before="0" w:after="0"/>
            <w:contextualSpacing/>
            <w:jc w:val="center"/>
            <w:rPr>
              <w:sz w:val="18"/>
            </w:rPr>
          </w:pPr>
          <w:r w:rsidRPr="00937062">
            <w:rPr>
              <w:sz w:val="18"/>
            </w:rPr>
            <w:t>Rua São Lu</w:t>
          </w:r>
          <w:r>
            <w:rPr>
              <w:sz w:val="18"/>
            </w:rPr>
            <w:t>í</w:t>
          </w:r>
          <w:r w:rsidRPr="00937062">
            <w:rPr>
              <w:sz w:val="18"/>
            </w:rPr>
            <w:t xml:space="preserve">s, 77 - Porto Alegre/RS - 90620-170 - Telefone: (51) 3320-2100 </w:t>
          </w:r>
        </w:p>
        <w:p w14:paraId="2141DF5F" w14:textId="5BC0FA23" w:rsidR="00D57472" w:rsidRDefault="00D57472" w:rsidP="00AE6A0B">
          <w:pPr>
            <w:pStyle w:val="WW-Ttulo"/>
            <w:spacing w:before="0" w:after="0"/>
            <w:contextualSpacing/>
            <w:jc w:val="center"/>
          </w:pPr>
          <w:r w:rsidRPr="00937062">
            <w:rPr>
              <w:sz w:val="18"/>
            </w:rPr>
            <w:t>www.crea-rs.org.br</w:t>
          </w:r>
        </w:p>
      </w:tc>
      <w:tc>
        <w:tcPr>
          <w:tcW w:w="3020" w:type="dxa"/>
        </w:tcPr>
        <w:p w14:paraId="11FA3919" w14:textId="3419F088" w:rsidR="00D57472" w:rsidRDefault="00D57472" w:rsidP="6CDEAB8A">
          <w:pPr>
            <w:pStyle w:val="Cabealho"/>
            <w:jc w:val="center"/>
          </w:pPr>
        </w:p>
      </w:tc>
      <w:tc>
        <w:tcPr>
          <w:tcW w:w="3020" w:type="dxa"/>
        </w:tcPr>
        <w:p w14:paraId="56AE8220" w14:textId="1452A360" w:rsidR="00D57472" w:rsidRDefault="00D57472" w:rsidP="6CDEAB8A">
          <w:pPr>
            <w:pStyle w:val="Cabealho"/>
            <w:ind w:right="-115"/>
            <w:jc w:val="right"/>
          </w:pPr>
        </w:p>
      </w:tc>
    </w:tr>
  </w:tbl>
  <w:p w14:paraId="78B4EF61" w14:textId="1C2580A8" w:rsidR="00D57472" w:rsidRDefault="00687F25" w:rsidP="00096EB4">
    <w:pPr>
      <w:pStyle w:val="Cabealho"/>
      <w:tabs>
        <w:tab w:val="clear" w:pos="4252"/>
        <w:tab w:val="clear" w:pos="8504"/>
        <w:tab w:val="left" w:pos="1695"/>
      </w:tabs>
    </w:pPr>
    <w:r>
      <w:rPr>
        <w:noProof/>
      </w:rPr>
      <w:pict w14:anchorId="4D0F53D6">
        <v:shape id="WordPictureWatermark6931377" o:spid="_x0000_s1027" type="#_x0000_t75" style="position:absolute;margin-left:0;margin-top:0;width:503.05pt;height:490.5pt;z-index:-251658752;mso-position-horizontal:center;mso-position-horizontal-relative:margin;mso-position-vertical:center;mso-position-vertical-relative:margin" o:allowincell="f">
          <v:imagedata r:id="rId3" o:title="minerva3"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40F6E14"/>
    <w:multiLevelType w:val="hybridMultilevel"/>
    <w:tmpl w:val="E85EDD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D43851"/>
    <w:multiLevelType w:val="multilevel"/>
    <w:tmpl w:val="5448A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C0F0F"/>
    <w:multiLevelType w:val="hybridMultilevel"/>
    <w:tmpl w:val="DB6EBE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2B8CF758"/>
    <w:lvl w:ilvl="0">
      <w:start w:val="1"/>
      <w:numFmt w:val="decimal"/>
      <w:pStyle w:val="Nivel01"/>
      <w:lvlText w:val="%1."/>
      <w:lvlJc w:val="left"/>
      <w:pPr>
        <w:ind w:left="4330" w:hanging="360"/>
      </w:pPr>
      <w:rPr>
        <w:b/>
      </w:rPr>
    </w:lvl>
    <w:lvl w:ilvl="1">
      <w:start w:val="1"/>
      <w:numFmt w:val="decimal"/>
      <w:pStyle w:val="Nivel2"/>
      <w:lvlText w:val="%1.%2."/>
      <w:lvlJc w:val="left"/>
      <w:pPr>
        <w:ind w:left="7380" w:hanging="432"/>
      </w:pPr>
      <w:rPr>
        <w:rFonts w:asciiTheme="majorHAnsi" w:hAnsiTheme="majorHAnsi" w:cstheme="majorHAnsi" w:hint="default"/>
        <w:b w:val="0"/>
        <w:i w:val="0"/>
        <w:strike w:val="0"/>
        <w:color w:val="auto"/>
        <w:sz w:val="20"/>
        <w:szCs w:val="20"/>
        <w:u w:val="none"/>
      </w:rPr>
    </w:lvl>
    <w:lvl w:ilvl="2">
      <w:start w:val="1"/>
      <w:numFmt w:val="decimal"/>
      <w:pStyle w:val="Nivel3"/>
      <w:lvlText w:val="%1.%2.%3."/>
      <w:lvlJc w:val="left"/>
      <w:pPr>
        <w:ind w:left="7168" w:hanging="504"/>
      </w:pPr>
      <w:rPr>
        <w:rFonts w:asciiTheme="majorHAnsi" w:hAnsiTheme="majorHAnsi" w:cstheme="majorHAnsi" w:hint="default"/>
        <w:b w:val="0"/>
        <w:i w:val="0"/>
        <w:strike w:val="0"/>
        <w:color w:val="auto"/>
        <w:sz w:val="20"/>
        <w:szCs w:val="20"/>
      </w:rPr>
    </w:lvl>
    <w:lvl w:ilvl="3">
      <w:start w:val="1"/>
      <w:numFmt w:val="decimal"/>
      <w:pStyle w:val="Nivel4"/>
      <w:lvlText w:val="%1.%2.%3.%4."/>
      <w:lvlJc w:val="left"/>
      <w:pPr>
        <w:ind w:left="6461" w:hanging="648"/>
      </w:pPr>
    </w:lvl>
    <w:lvl w:ilvl="4">
      <w:start w:val="1"/>
      <w:numFmt w:val="decimal"/>
      <w:pStyle w:val="Nivel5"/>
      <w:lvlText w:val="%1.%2.%3.%4.%5."/>
      <w:lvlJc w:val="left"/>
      <w:pPr>
        <w:ind w:left="6202" w:hanging="792"/>
      </w:pPr>
    </w:lvl>
    <w:lvl w:ilvl="5">
      <w:start w:val="1"/>
      <w:numFmt w:val="decimal"/>
      <w:lvlText w:val="%1.%2.%3.%4.%5.%6."/>
      <w:lvlJc w:val="left"/>
      <w:pPr>
        <w:ind w:left="6706" w:hanging="936"/>
      </w:pPr>
    </w:lvl>
    <w:lvl w:ilvl="6">
      <w:start w:val="1"/>
      <w:numFmt w:val="decimal"/>
      <w:lvlText w:val="%1.%2.%3.%4.%5.%6.%7."/>
      <w:lvlJc w:val="left"/>
      <w:pPr>
        <w:ind w:left="7210" w:hanging="1080"/>
      </w:pPr>
    </w:lvl>
    <w:lvl w:ilvl="7">
      <w:start w:val="1"/>
      <w:numFmt w:val="decimal"/>
      <w:lvlText w:val="%1.%2.%3.%4.%5.%6.%7.%8."/>
      <w:lvlJc w:val="left"/>
      <w:pPr>
        <w:ind w:left="7714" w:hanging="1224"/>
      </w:pPr>
    </w:lvl>
    <w:lvl w:ilvl="8">
      <w:start w:val="1"/>
      <w:numFmt w:val="decimal"/>
      <w:lvlText w:val="%1.%2.%3.%4.%5.%6.%7.%8.%9."/>
      <w:lvlJc w:val="left"/>
      <w:pPr>
        <w:ind w:left="8290" w:hanging="1440"/>
      </w:pPr>
    </w:lvl>
  </w:abstractNum>
  <w:abstractNum w:abstractNumId="5" w15:restartNumberingAfterBreak="0">
    <w:nsid w:val="1D62759A"/>
    <w:multiLevelType w:val="multilevel"/>
    <w:tmpl w:val="B164D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737672"/>
    <w:multiLevelType w:val="multilevel"/>
    <w:tmpl w:val="68D65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820937"/>
    <w:multiLevelType w:val="multilevel"/>
    <w:tmpl w:val="6B4C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553B0"/>
    <w:multiLevelType w:val="multilevel"/>
    <w:tmpl w:val="A602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655E5"/>
    <w:multiLevelType w:val="multilevel"/>
    <w:tmpl w:val="D264E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D15FB3"/>
    <w:multiLevelType w:val="multilevel"/>
    <w:tmpl w:val="6570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B13D22"/>
    <w:multiLevelType w:val="multilevel"/>
    <w:tmpl w:val="0782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37767AE8"/>
    <w:multiLevelType w:val="multilevel"/>
    <w:tmpl w:val="837E1676"/>
    <w:numStyleLink w:val="Estilo1"/>
  </w:abstractNum>
  <w:abstractNum w:abstractNumId="15" w15:restartNumberingAfterBreak="0">
    <w:nsid w:val="3AA22058"/>
    <w:multiLevelType w:val="multilevel"/>
    <w:tmpl w:val="14685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540B31"/>
    <w:multiLevelType w:val="multilevel"/>
    <w:tmpl w:val="00922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A72BA"/>
    <w:multiLevelType w:val="multilevel"/>
    <w:tmpl w:val="360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F85D82"/>
    <w:multiLevelType w:val="multilevel"/>
    <w:tmpl w:val="0B1E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56696"/>
    <w:multiLevelType w:val="multilevel"/>
    <w:tmpl w:val="8E8E5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9D0696"/>
    <w:multiLevelType w:val="multilevel"/>
    <w:tmpl w:val="BACA6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AD4ED2"/>
    <w:multiLevelType w:val="multilevel"/>
    <w:tmpl w:val="43766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77D318C"/>
    <w:multiLevelType w:val="multilevel"/>
    <w:tmpl w:val="0DCCB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9F396D"/>
    <w:multiLevelType w:val="multilevel"/>
    <w:tmpl w:val="7446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8C77A1"/>
    <w:multiLevelType w:val="multilevel"/>
    <w:tmpl w:val="55484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7C4861"/>
    <w:multiLevelType w:val="multilevel"/>
    <w:tmpl w:val="C48A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DD361E"/>
    <w:multiLevelType w:val="multilevel"/>
    <w:tmpl w:val="4C2C95D2"/>
    <w:lvl w:ilvl="0">
      <w:start w:val="1"/>
      <w:numFmt w:val="decimal"/>
      <w:pStyle w:val="NormalWeb"/>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702" w:firstLine="0"/>
      </w:pPr>
      <w:rPr>
        <w:rFonts w:ascii="Arial" w:hAnsi="Arial" w:cs="Arial"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66A2ABB"/>
    <w:multiLevelType w:val="multilevel"/>
    <w:tmpl w:val="14CE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07111F"/>
    <w:multiLevelType w:val="multilevel"/>
    <w:tmpl w:val="F2D8D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355C09"/>
    <w:multiLevelType w:val="multilevel"/>
    <w:tmpl w:val="4130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BC213B"/>
    <w:multiLevelType w:val="multilevel"/>
    <w:tmpl w:val="1790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BF177F"/>
    <w:multiLevelType w:val="multilevel"/>
    <w:tmpl w:val="32A68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0B5C81"/>
    <w:multiLevelType w:val="multilevel"/>
    <w:tmpl w:val="3ADC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1831B7"/>
    <w:multiLevelType w:val="multilevel"/>
    <w:tmpl w:val="DF70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8" w15:restartNumberingAfterBreak="0">
    <w:nsid w:val="79DA704F"/>
    <w:multiLevelType w:val="multilevel"/>
    <w:tmpl w:val="C9427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37"/>
  </w:num>
  <w:num w:numId="4">
    <w:abstractNumId w:val="39"/>
  </w:num>
  <w:num w:numId="5">
    <w:abstractNumId w:val="18"/>
  </w:num>
  <w:num w:numId="6">
    <w:abstractNumId w:val="12"/>
  </w:num>
  <w:num w:numId="7">
    <w:abstractNumId w:val="23"/>
  </w:num>
  <w:num w:numId="8">
    <w:abstractNumId w:val="30"/>
  </w:num>
  <w:num w:numId="9">
    <w:abstractNumId w:val="28"/>
  </w:num>
  <w:num w:numId="10">
    <w:abstractNumId w:val="5"/>
  </w:num>
  <w:num w:numId="11">
    <w:abstractNumId w:val="11"/>
  </w:num>
  <w:num w:numId="12">
    <w:abstractNumId w:val="22"/>
  </w:num>
  <w:num w:numId="13">
    <w:abstractNumId w:val="19"/>
  </w:num>
  <w:num w:numId="14">
    <w:abstractNumId w:val="38"/>
  </w:num>
  <w:num w:numId="15">
    <w:abstractNumId w:val="36"/>
  </w:num>
  <w:num w:numId="16">
    <w:abstractNumId w:val="24"/>
  </w:num>
  <w:num w:numId="17">
    <w:abstractNumId w:val="17"/>
  </w:num>
  <w:num w:numId="18">
    <w:abstractNumId w:val="20"/>
  </w:num>
  <w:num w:numId="19">
    <w:abstractNumId w:val="8"/>
  </w:num>
  <w:num w:numId="20">
    <w:abstractNumId w:val="32"/>
  </w:num>
  <w:num w:numId="21">
    <w:abstractNumId w:val="10"/>
  </w:num>
  <w:num w:numId="22">
    <w:abstractNumId w:val="34"/>
  </w:num>
  <w:num w:numId="23">
    <w:abstractNumId w:val="7"/>
  </w:num>
  <w:num w:numId="24">
    <w:abstractNumId w:val="26"/>
  </w:num>
  <w:num w:numId="25">
    <w:abstractNumId w:val="31"/>
  </w:num>
  <w:num w:numId="26">
    <w:abstractNumId w:val="35"/>
  </w:num>
  <w:num w:numId="27">
    <w:abstractNumId w:val="2"/>
  </w:num>
  <w:num w:numId="28">
    <w:abstractNumId w:val="29"/>
  </w:num>
  <w:num w:numId="29">
    <w:abstractNumId w:val="21"/>
  </w:num>
  <w:num w:numId="30">
    <w:abstractNumId w:val="21"/>
    <w:lvlOverride w:ilvl="0">
      <w:startOverride w:val="11"/>
    </w:lvlOverride>
  </w:num>
  <w:num w:numId="31">
    <w:abstractNumId w:val="21"/>
    <w:lvlOverride w:ilvl="0">
      <w:startOverride w:val="12"/>
    </w:lvlOverride>
  </w:num>
  <w:num w:numId="32">
    <w:abstractNumId w:val="21"/>
    <w:lvlOverride w:ilvl="0">
      <w:startOverride w:val="13"/>
    </w:lvlOverride>
  </w:num>
  <w:num w:numId="33">
    <w:abstractNumId w:val="21"/>
    <w:lvlOverride w:ilvl="0">
      <w:startOverride w:val="14"/>
    </w:lvlOverride>
  </w:num>
  <w:num w:numId="34">
    <w:abstractNumId w:val="21"/>
    <w:lvlOverride w:ilvl="0">
      <w:startOverride w:val="15"/>
    </w:lvlOverride>
  </w:num>
  <w:num w:numId="35">
    <w:abstractNumId w:val="25"/>
  </w:num>
  <w:num w:numId="36">
    <w:abstractNumId w:val="25"/>
    <w:lvlOverride w:ilvl="0">
      <w:startOverride w:val="13"/>
    </w:lvlOverride>
  </w:num>
  <w:num w:numId="37">
    <w:abstractNumId w:val="25"/>
    <w:lvlOverride w:ilvl="0">
      <w:startOverride w:val="14"/>
    </w:lvlOverride>
  </w:num>
  <w:num w:numId="38">
    <w:abstractNumId w:val="25"/>
    <w:lvlOverride w:ilvl="0">
      <w:startOverride w:val="15"/>
    </w:lvlOverride>
  </w:num>
  <w:num w:numId="39">
    <w:abstractNumId w:val="25"/>
    <w:lvlOverride w:ilvl="0">
      <w:startOverride w:val="16"/>
    </w:lvlOverride>
  </w:num>
  <w:num w:numId="40">
    <w:abstractNumId w:val="6"/>
  </w:num>
  <w:num w:numId="41">
    <w:abstractNumId w:val="15"/>
  </w:num>
  <w:num w:numId="42">
    <w:abstractNumId w:val="33"/>
  </w:num>
  <w:num w:numId="43">
    <w:abstractNumId w:val="27"/>
  </w:num>
  <w:num w:numId="44">
    <w:abstractNumId w:val="9"/>
  </w:num>
  <w:num w:numId="45">
    <w:abstractNumId w:val="16"/>
  </w:num>
  <w:num w:numId="46">
    <w:abstractNumId w:val="4"/>
  </w:num>
  <w:num w:numId="47">
    <w:abstractNumId w:val="3"/>
  </w:num>
  <w:num w:numId="48">
    <w:abstractNumId w:val="1"/>
  </w:num>
  <w:num w:numId="49">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9C6"/>
    <w:rsid w:val="0000236D"/>
    <w:rsid w:val="00002A44"/>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07E5E"/>
    <w:rsid w:val="00010176"/>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AAA"/>
    <w:rsid w:val="00022BA7"/>
    <w:rsid w:val="0002306D"/>
    <w:rsid w:val="00023CDD"/>
    <w:rsid w:val="0002412C"/>
    <w:rsid w:val="000242C8"/>
    <w:rsid w:val="00025648"/>
    <w:rsid w:val="00025B38"/>
    <w:rsid w:val="00025E06"/>
    <w:rsid w:val="00026A9C"/>
    <w:rsid w:val="00027155"/>
    <w:rsid w:val="000277DE"/>
    <w:rsid w:val="00027855"/>
    <w:rsid w:val="00027933"/>
    <w:rsid w:val="00027A5D"/>
    <w:rsid w:val="00030812"/>
    <w:rsid w:val="000318BA"/>
    <w:rsid w:val="00031DBE"/>
    <w:rsid w:val="00031E06"/>
    <w:rsid w:val="000321F5"/>
    <w:rsid w:val="000322A8"/>
    <w:rsid w:val="00032EA8"/>
    <w:rsid w:val="00033201"/>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071"/>
    <w:rsid w:val="00041176"/>
    <w:rsid w:val="000411E5"/>
    <w:rsid w:val="00041517"/>
    <w:rsid w:val="000416BB"/>
    <w:rsid w:val="00041B5D"/>
    <w:rsid w:val="0004226B"/>
    <w:rsid w:val="00042328"/>
    <w:rsid w:val="00042708"/>
    <w:rsid w:val="00042714"/>
    <w:rsid w:val="00042DB9"/>
    <w:rsid w:val="000438B3"/>
    <w:rsid w:val="00044685"/>
    <w:rsid w:val="0004478F"/>
    <w:rsid w:val="00044A89"/>
    <w:rsid w:val="00044CF4"/>
    <w:rsid w:val="000452C7"/>
    <w:rsid w:val="0004586D"/>
    <w:rsid w:val="0004587A"/>
    <w:rsid w:val="00045EE0"/>
    <w:rsid w:val="00046C62"/>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7EE"/>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97F"/>
    <w:rsid w:val="00073E63"/>
    <w:rsid w:val="0007625C"/>
    <w:rsid w:val="00076CBC"/>
    <w:rsid w:val="00076D4F"/>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54C8"/>
    <w:rsid w:val="000856AE"/>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2E0C"/>
    <w:rsid w:val="000935AA"/>
    <w:rsid w:val="00093B86"/>
    <w:rsid w:val="00094191"/>
    <w:rsid w:val="00094321"/>
    <w:rsid w:val="00094790"/>
    <w:rsid w:val="00094A8E"/>
    <w:rsid w:val="00094D55"/>
    <w:rsid w:val="000967EB"/>
    <w:rsid w:val="00096B41"/>
    <w:rsid w:val="00096EB4"/>
    <w:rsid w:val="00096ED4"/>
    <w:rsid w:val="00096FC5"/>
    <w:rsid w:val="00097863"/>
    <w:rsid w:val="00097A6E"/>
    <w:rsid w:val="000A0129"/>
    <w:rsid w:val="000A014E"/>
    <w:rsid w:val="000A0327"/>
    <w:rsid w:val="000A0585"/>
    <w:rsid w:val="000A05E3"/>
    <w:rsid w:val="000A0BAC"/>
    <w:rsid w:val="000A102A"/>
    <w:rsid w:val="000A179B"/>
    <w:rsid w:val="000A179E"/>
    <w:rsid w:val="000A1A7B"/>
    <w:rsid w:val="000A1B88"/>
    <w:rsid w:val="000A1BEE"/>
    <w:rsid w:val="000A1EAC"/>
    <w:rsid w:val="000A23DA"/>
    <w:rsid w:val="000A3D93"/>
    <w:rsid w:val="000A46B7"/>
    <w:rsid w:val="000A494B"/>
    <w:rsid w:val="000A498A"/>
    <w:rsid w:val="000A4D3F"/>
    <w:rsid w:val="000A50B2"/>
    <w:rsid w:val="000A5D6C"/>
    <w:rsid w:val="000A5E21"/>
    <w:rsid w:val="000A645C"/>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9B9"/>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DE8"/>
    <w:rsid w:val="000C7FA6"/>
    <w:rsid w:val="000C7FFC"/>
    <w:rsid w:val="000D017E"/>
    <w:rsid w:val="000D194A"/>
    <w:rsid w:val="000D239E"/>
    <w:rsid w:val="000D294B"/>
    <w:rsid w:val="000D2A6B"/>
    <w:rsid w:val="000D2AC3"/>
    <w:rsid w:val="000D2B1C"/>
    <w:rsid w:val="000D3590"/>
    <w:rsid w:val="000D4159"/>
    <w:rsid w:val="000D4D3E"/>
    <w:rsid w:val="000D502C"/>
    <w:rsid w:val="000D5774"/>
    <w:rsid w:val="000D5CAD"/>
    <w:rsid w:val="000D6597"/>
    <w:rsid w:val="000D76B8"/>
    <w:rsid w:val="000D7B88"/>
    <w:rsid w:val="000E071F"/>
    <w:rsid w:val="000E15DC"/>
    <w:rsid w:val="000E20A6"/>
    <w:rsid w:val="000E238A"/>
    <w:rsid w:val="000E2DB3"/>
    <w:rsid w:val="000E2F19"/>
    <w:rsid w:val="000E31D5"/>
    <w:rsid w:val="000E320E"/>
    <w:rsid w:val="000E3CC6"/>
    <w:rsid w:val="000E3CF8"/>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CCE"/>
    <w:rsid w:val="000F4027"/>
    <w:rsid w:val="000F4088"/>
    <w:rsid w:val="000F4F96"/>
    <w:rsid w:val="000F5A07"/>
    <w:rsid w:val="000F68B7"/>
    <w:rsid w:val="001003FA"/>
    <w:rsid w:val="0010044D"/>
    <w:rsid w:val="0010051D"/>
    <w:rsid w:val="00100606"/>
    <w:rsid w:val="00100990"/>
    <w:rsid w:val="0010099D"/>
    <w:rsid w:val="00100BD1"/>
    <w:rsid w:val="00100D91"/>
    <w:rsid w:val="001011D5"/>
    <w:rsid w:val="001013BE"/>
    <w:rsid w:val="00101E6A"/>
    <w:rsid w:val="00102F0D"/>
    <w:rsid w:val="00102F2B"/>
    <w:rsid w:val="0010312E"/>
    <w:rsid w:val="00103391"/>
    <w:rsid w:val="00103440"/>
    <w:rsid w:val="00103461"/>
    <w:rsid w:val="00103668"/>
    <w:rsid w:val="00104113"/>
    <w:rsid w:val="00104204"/>
    <w:rsid w:val="00104996"/>
    <w:rsid w:val="00104C11"/>
    <w:rsid w:val="00105071"/>
    <w:rsid w:val="00105707"/>
    <w:rsid w:val="00105BB9"/>
    <w:rsid w:val="00105C7B"/>
    <w:rsid w:val="00106309"/>
    <w:rsid w:val="00106B39"/>
    <w:rsid w:val="0011005D"/>
    <w:rsid w:val="0011010D"/>
    <w:rsid w:val="00110305"/>
    <w:rsid w:val="001103FF"/>
    <w:rsid w:val="00110909"/>
    <w:rsid w:val="001116F8"/>
    <w:rsid w:val="00111C8B"/>
    <w:rsid w:val="0011261C"/>
    <w:rsid w:val="00112A6A"/>
    <w:rsid w:val="00112ABD"/>
    <w:rsid w:val="0011358D"/>
    <w:rsid w:val="00113EEB"/>
    <w:rsid w:val="00114B28"/>
    <w:rsid w:val="00114C63"/>
    <w:rsid w:val="00114ED7"/>
    <w:rsid w:val="00115429"/>
    <w:rsid w:val="0011575E"/>
    <w:rsid w:val="00115C30"/>
    <w:rsid w:val="00116179"/>
    <w:rsid w:val="00116951"/>
    <w:rsid w:val="00116D83"/>
    <w:rsid w:val="001208D4"/>
    <w:rsid w:val="00120DAD"/>
    <w:rsid w:val="00120F70"/>
    <w:rsid w:val="0012102E"/>
    <w:rsid w:val="001219B0"/>
    <w:rsid w:val="00121BF7"/>
    <w:rsid w:val="00121E12"/>
    <w:rsid w:val="0012253C"/>
    <w:rsid w:val="00122C50"/>
    <w:rsid w:val="00122CF4"/>
    <w:rsid w:val="00123693"/>
    <w:rsid w:val="0012378E"/>
    <w:rsid w:val="001243BC"/>
    <w:rsid w:val="00124736"/>
    <w:rsid w:val="00124990"/>
    <w:rsid w:val="00124A63"/>
    <w:rsid w:val="00124F89"/>
    <w:rsid w:val="00124FB7"/>
    <w:rsid w:val="00125336"/>
    <w:rsid w:val="00125A7B"/>
    <w:rsid w:val="00125AF2"/>
    <w:rsid w:val="00125CCF"/>
    <w:rsid w:val="001260FD"/>
    <w:rsid w:val="00126D51"/>
    <w:rsid w:val="0012731E"/>
    <w:rsid w:val="0012744D"/>
    <w:rsid w:val="0012749E"/>
    <w:rsid w:val="001274AB"/>
    <w:rsid w:val="00127D78"/>
    <w:rsid w:val="00127DCD"/>
    <w:rsid w:val="00130039"/>
    <w:rsid w:val="001304C0"/>
    <w:rsid w:val="001305E6"/>
    <w:rsid w:val="001305EC"/>
    <w:rsid w:val="00130BEE"/>
    <w:rsid w:val="001315F2"/>
    <w:rsid w:val="00132214"/>
    <w:rsid w:val="00132231"/>
    <w:rsid w:val="00133148"/>
    <w:rsid w:val="00133A1F"/>
    <w:rsid w:val="00133B8B"/>
    <w:rsid w:val="001342C0"/>
    <w:rsid w:val="0013449F"/>
    <w:rsid w:val="00134694"/>
    <w:rsid w:val="00134DA5"/>
    <w:rsid w:val="00134FE4"/>
    <w:rsid w:val="0013520A"/>
    <w:rsid w:val="00135710"/>
    <w:rsid w:val="00135CCD"/>
    <w:rsid w:val="00136255"/>
    <w:rsid w:val="00136D43"/>
    <w:rsid w:val="0013709F"/>
    <w:rsid w:val="00137BE7"/>
    <w:rsid w:val="00137F60"/>
    <w:rsid w:val="00140028"/>
    <w:rsid w:val="0014004B"/>
    <w:rsid w:val="001400AB"/>
    <w:rsid w:val="00140584"/>
    <w:rsid w:val="00140A41"/>
    <w:rsid w:val="00141189"/>
    <w:rsid w:val="001414AC"/>
    <w:rsid w:val="001419CD"/>
    <w:rsid w:val="001419EE"/>
    <w:rsid w:val="001424D5"/>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16EA"/>
    <w:rsid w:val="0015172D"/>
    <w:rsid w:val="00152211"/>
    <w:rsid w:val="0015394F"/>
    <w:rsid w:val="00153B64"/>
    <w:rsid w:val="00153E25"/>
    <w:rsid w:val="00154401"/>
    <w:rsid w:val="00154505"/>
    <w:rsid w:val="0015479A"/>
    <w:rsid w:val="00154B86"/>
    <w:rsid w:val="00154BF4"/>
    <w:rsid w:val="00155D25"/>
    <w:rsid w:val="001560EA"/>
    <w:rsid w:val="001562A8"/>
    <w:rsid w:val="00156349"/>
    <w:rsid w:val="0015684D"/>
    <w:rsid w:val="00156A2B"/>
    <w:rsid w:val="00156C74"/>
    <w:rsid w:val="00156E90"/>
    <w:rsid w:val="00157D8E"/>
    <w:rsid w:val="00160549"/>
    <w:rsid w:val="00160602"/>
    <w:rsid w:val="001608E4"/>
    <w:rsid w:val="00160BBD"/>
    <w:rsid w:val="00160D9F"/>
    <w:rsid w:val="00160DA4"/>
    <w:rsid w:val="00161F59"/>
    <w:rsid w:val="00162645"/>
    <w:rsid w:val="0016418C"/>
    <w:rsid w:val="00164420"/>
    <w:rsid w:val="00164870"/>
    <w:rsid w:val="001648FB"/>
    <w:rsid w:val="00164CC3"/>
    <w:rsid w:val="00164D3A"/>
    <w:rsid w:val="00164EBC"/>
    <w:rsid w:val="00165156"/>
    <w:rsid w:val="0016553F"/>
    <w:rsid w:val="00165573"/>
    <w:rsid w:val="00165577"/>
    <w:rsid w:val="0016584A"/>
    <w:rsid w:val="0016603C"/>
    <w:rsid w:val="00166516"/>
    <w:rsid w:val="00166820"/>
    <w:rsid w:val="001677E5"/>
    <w:rsid w:val="00170173"/>
    <w:rsid w:val="00170558"/>
    <w:rsid w:val="001705DE"/>
    <w:rsid w:val="001706E2"/>
    <w:rsid w:val="00170CE1"/>
    <w:rsid w:val="00170D49"/>
    <w:rsid w:val="00171A80"/>
    <w:rsid w:val="001723DF"/>
    <w:rsid w:val="0017284B"/>
    <w:rsid w:val="00172A0F"/>
    <w:rsid w:val="0017326E"/>
    <w:rsid w:val="00174152"/>
    <w:rsid w:val="00174843"/>
    <w:rsid w:val="00174CAA"/>
    <w:rsid w:val="00174D48"/>
    <w:rsid w:val="00174F1B"/>
    <w:rsid w:val="00175089"/>
    <w:rsid w:val="00175662"/>
    <w:rsid w:val="00175687"/>
    <w:rsid w:val="00175B9C"/>
    <w:rsid w:val="00176D13"/>
    <w:rsid w:val="0017708F"/>
    <w:rsid w:val="001772A8"/>
    <w:rsid w:val="001777C6"/>
    <w:rsid w:val="00177958"/>
    <w:rsid w:val="00177CD5"/>
    <w:rsid w:val="00180B4C"/>
    <w:rsid w:val="0018179A"/>
    <w:rsid w:val="001817D2"/>
    <w:rsid w:val="00181D10"/>
    <w:rsid w:val="00181E1F"/>
    <w:rsid w:val="00181F1C"/>
    <w:rsid w:val="0018218A"/>
    <w:rsid w:val="001825A9"/>
    <w:rsid w:val="00182912"/>
    <w:rsid w:val="00183671"/>
    <w:rsid w:val="00183990"/>
    <w:rsid w:val="00184086"/>
    <w:rsid w:val="001842A6"/>
    <w:rsid w:val="00184618"/>
    <w:rsid w:val="00184919"/>
    <w:rsid w:val="00184E7C"/>
    <w:rsid w:val="00185F3B"/>
    <w:rsid w:val="0018613B"/>
    <w:rsid w:val="00186368"/>
    <w:rsid w:val="001904A8"/>
    <w:rsid w:val="00191140"/>
    <w:rsid w:val="001916AA"/>
    <w:rsid w:val="001931CA"/>
    <w:rsid w:val="001935E5"/>
    <w:rsid w:val="001937C4"/>
    <w:rsid w:val="00194118"/>
    <w:rsid w:val="00194866"/>
    <w:rsid w:val="00194F7C"/>
    <w:rsid w:val="001958CD"/>
    <w:rsid w:val="001959DA"/>
    <w:rsid w:val="00197070"/>
    <w:rsid w:val="001979BA"/>
    <w:rsid w:val="001A009A"/>
    <w:rsid w:val="001A0186"/>
    <w:rsid w:val="001A0A05"/>
    <w:rsid w:val="001A1138"/>
    <w:rsid w:val="001A13FA"/>
    <w:rsid w:val="001A15C2"/>
    <w:rsid w:val="001A1732"/>
    <w:rsid w:val="001A20E8"/>
    <w:rsid w:val="001A23E9"/>
    <w:rsid w:val="001A2CE9"/>
    <w:rsid w:val="001A3153"/>
    <w:rsid w:val="001A3A05"/>
    <w:rsid w:val="001A3ADF"/>
    <w:rsid w:val="001A3E18"/>
    <w:rsid w:val="001A43DE"/>
    <w:rsid w:val="001A4748"/>
    <w:rsid w:val="001A570F"/>
    <w:rsid w:val="001A615E"/>
    <w:rsid w:val="001A6234"/>
    <w:rsid w:val="001A7EEF"/>
    <w:rsid w:val="001A7F1F"/>
    <w:rsid w:val="001B005B"/>
    <w:rsid w:val="001B1079"/>
    <w:rsid w:val="001B1976"/>
    <w:rsid w:val="001B2538"/>
    <w:rsid w:val="001B28D4"/>
    <w:rsid w:val="001B2A3F"/>
    <w:rsid w:val="001B2FAE"/>
    <w:rsid w:val="001B323B"/>
    <w:rsid w:val="001B3448"/>
    <w:rsid w:val="001B3617"/>
    <w:rsid w:val="001B3C83"/>
    <w:rsid w:val="001B3DA3"/>
    <w:rsid w:val="001B4796"/>
    <w:rsid w:val="001B4A0C"/>
    <w:rsid w:val="001B53DE"/>
    <w:rsid w:val="001B6423"/>
    <w:rsid w:val="001B7184"/>
    <w:rsid w:val="001B7CE7"/>
    <w:rsid w:val="001B7FE6"/>
    <w:rsid w:val="001C11C5"/>
    <w:rsid w:val="001C2C97"/>
    <w:rsid w:val="001C2E71"/>
    <w:rsid w:val="001C2FA4"/>
    <w:rsid w:val="001C3F32"/>
    <w:rsid w:val="001C40A8"/>
    <w:rsid w:val="001C41C8"/>
    <w:rsid w:val="001C48B6"/>
    <w:rsid w:val="001C4C04"/>
    <w:rsid w:val="001C501A"/>
    <w:rsid w:val="001C56B8"/>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8B5"/>
    <w:rsid w:val="001D3951"/>
    <w:rsid w:val="001D3BA3"/>
    <w:rsid w:val="001D3ED8"/>
    <w:rsid w:val="001D4665"/>
    <w:rsid w:val="001D4741"/>
    <w:rsid w:val="001D4EF3"/>
    <w:rsid w:val="001D557C"/>
    <w:rsid w:val="001D624C"/>
    <w:rsid w:val="001D6554"/>
    <w:rsid w:val="001D6EE5"/>
    <w:rsid w:val="001D74E5"/>
    <w:rsid w:val="001D7B52"/>
    <w:rsid w:val="001E053E"/>
    <w:rsid w:val="001E093F"/>
    <w:rsid w:val="001E1335"/>
    <w:rsid w:val="001E137B"/>
    <w:rsid w:val="001E1D6B"/>
    <w:rsid w:val="001E1DCF"/>
    <w:rsid w:val="001E204B"/>
    <w:rsid w:val="001E2495"/>
    <w:rsid w:val="001E2579"/>
    <w:rsid w:val="001E29E6"/>
    <w:rsid w:val="001E2E97"/>
    <w:rsid w:val="001E3AAF"/>
    <w:rsid w:val="001E40D3"/>
    <w:rsid w:val="001E4DBD"/>
    <w:rsid w:val="001E52DF"/>
    <w:rsid w:val="001E60BA"/>
    <w:rsid w:val="001E702D"/>
    <w:rsid w:val="001E722B"/>
    <w:rsid w:val="001E7281"/>
    <w:rsid w:val="001E7948"/>
    <w:rsid w:val="001E7CE4"/>
    <w:rsid w:val="001F0A6E"/>
    <w:rsid w:val="001F0D23"/>
    <w:rsid w:val="001F0E4E"/>
    <w:rsid w:val="001F28BE"/>
    <w:rsid w:val="001F3408"/>
    <w:rsid w:val="001F39FA"/>
    <w:rsid w:val="001F4655"/>
    <w:rsid w:val="001F4C3C"/>
    <w:rsid w:val="001F5154"/>
    <w:rsid w:val="001F5A26"/>
    <w:rsid w:val="001F66DD"/>
    <w:rsid w:val="001F6A1C"/>
    <w:rsid w:val="001F6AED"/>
    <w:rsid w:val="001F6C44"/>
    <w:rsid w:val="001F7D31"/>
    <w:rsid w:val="00200097"/>
    <w:rsid w:val="0020019F"/>
    <w:rsid w:val="00200A4B"/>
    <w:rsid w:val="002018CC"/>
    <w:rsid w:val="00201BC1"/>
    <w:rsid w:val="00201F24"/>
    <w:rsid w:val="00202234"/>
    <w:rsid w:val="00202A04"/>
    <w:rsid w:val="00202BFE"/>
    <w:rsid w:val="00202DBE"/>
    <w:rsid w:val="00203148"/>
    <w:rsid w:val="00203BD2"/>
    <w:rsid w:val="00205034"/>
    <w:rsid w:val="00205197"/>
    <w:rsid w:val="0020593D"/>
    <w:rsid w:val="002059A3"/>
    <w:rsid w:val="002059AC"/>
    <w:rsid w:val="00205B37"/>
    <w:rsid w:val="00205D29"/>
    <w:rsid w:val="00205F6E"/>
    <w:rsid w:val="00206083"/>
    <w:rsid w:val="00206118"/>
    <w:rsid w:val="00206480"/>
    <w:rsid w:val="00206E90"/>
    <w:rsid w:val="00207B07"/>
    <w:rsid w:val="00207B98"/>
    <w:rsid w:val="00210001"/>
    <w:rsid w:val="00210338"/>
    <w:rsid w:val="002105DC"/>
    <w:rsid w:val="00210B04"/>
    <w:rsid w:val="0021106D"/>
    <w:rsid w:val="0021162B"/>
    <w:rsid w:val="00211C19"/>
    <w:rsid w:val="00211F6A"/>
    <w:rsid w:val="00212535"/>
    <w:rsid w:val="00212B26"/>
    <w:rsid w:val="00213E2F"/>
    <w:rsid w:val="00213E32"/>
    <w:rsid w:val="00214276"/>
    <w:rsid w:val="00215F2A"/>
    <w:rsid w:val="00216492"/>
    <w:rsid w:val="0021698A"/>
    <w:rsid w:val="00216AA5"/>
    <w:rsid w:val="00220307"/>
    <w:rsid w:val="00220365"/>
    <w:rsid w:val="00220CD0"/>
    <w:rsid w:val="00220D79"/>
    <w:rsid w:val="00220FC3"/>
    <w:rsid w:val="00220FFE"/>
    <w:rsid w:val="00221A54"/>
    <w:rsid w:val="00221BA5"/>
    <w:rsid w:val="0022221E"/>
    <w:rsid w:val="002226F5"/>
    <w:rsid w:val="00222980"/>
    <w:rsid w:val="002231F7"/>
    <w:rsid w:val="0022333F"/>
    <w:rsid w:val="00223621"/>
    <w:rsid w:val="002241A2"/>
    <w:rsid w:val="00225EC5"/>
    <w:rsid w:val="00226061"/>
    <w:rsid w:val="0022617E"/>
    <w:rsid w:val="00226320"/>
    <w:rsid w:val="002267BC"/>
    <w:rsid w:val="00226ED4"/>
    <w:rsid w:val="002273DE"/>
    <w:rsid w:val="00227861"/>
    <w:rsid w:val="00227F96"/>
    <w:rsid w:val="00230C82"/>
    <w:rsid w:val="00231E9C"/>
    <w:rsid w:val="002322DE"/>
    <w:rsid w:val="0023260A"/>
    <w:rsid w:val="00232E32"/>
    <w:rsid w:val="002333D7"/>
    <w:rsid w:val="002334AB"/>
    <w:rsid w:val="002345B4"/>
    <w:rsid w:val="00235187"/>
    <w:rsid w:val="00236150"/>
    <w:rsid w:val="00236166"/>
    <w:rsid w:val="00236EF6"/>
    <w:rsid w:val="002406B1"/>
    <w:rsid w:val="00240996"/>
    <w:rsid w:val="00240B17"/>
    <w:rsid w:val="00240E5B"/>
    <w:rsid w:val="00241680"/>
    <w:rsid w:val="00241D78"/>
    <w:rsid w:val="00241F34"/>
    <w:rsid w:val="002430F2"/>
    <w:rsid w:val="00243760"/>
    <w:rsid w:val="0024516A"/>
    <w:rsid w:val="00245337"/>
    <w:rsid w:val="00245BEE"/>
    <w:rsid w:val="00245C2C"/>
    <w:rsid w:val="002460A8"/>
    <w:rsid w:val="002463C0"/>
    <w:rsid w:val="002463FA"/>
    <w:rsid w:val="00246DAE"/>
    <w:rsid w:val="00250C01"/>
    <w:rsid w:val="00252111"/>
    <w:rsid w:val="002521DC"/>
    <w:rsid w:val="00252859"/>
    <w:rsid w:val="00253319"/>
    <w:rsid w:val="0025376C"/>
    <w:rsid w:val="002538B4"/>
    <w:rsid w:val="002538E3"/>
    <w:rsid w:val="00253C18"/>
    <w:rsid w:val="00253EDB"/>
    <w:rsid w:val="00254F62"/>
    <w:rsid w:val="00255593"/>
    <w:rsid w:val="00255907"/>
    <w:rsid w:val="0025592E"/>
    <w:rsid w:val="00255B96"/>
    <w:rsid w:val="00255C24"/>
    <w:rsid w:val="00256D88"/>
    <w:rsid w:val="00257354"/>
    <w:rsid w:val="002573FE"/>
    <w:rsid w:val="002574DA"/>
    <w:rsid w:val="00257699"/>
    <w:rsid w:val="00257BCB"/>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35F"/>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C2B"/>
    <w:rsid w:val="00277FA1"/>
    <w:rsid w:val="00280846"/>
    <w:rsid w:val="00281E5E"/>
    <w:rsid w:val="002821A0"/>
    <w:rsid w:val="00282AC5"/>
    <w:rsid w:val="00282DB1"/>
    <w:rsid w:val="00282F1F"/>
    <w:rsid w:val="00283BFE"/>
    <w:rsid w:val="00283D51"/>
    <w:rsid w:val="002840F4"/>
    <w:rsid w:val="0028418F"/>
    <w:rsid w:val="0028552D"/>
    <w:rsid w:val="00285733"/>
    <w:rsid w:val="00285983"/>
    <w:rsid w:val="002866DF"/>
    <w:rsid w:val="00286AD9"/>
    <w:rsid w:val="00286AF4"/>
    <w:rsid w:val="0028765E"/>
    <w:rsid w:val="0028769B"/>
    <w:rsid w:val="002876AF"/>
    <w:rsid w:val="002879C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B1A"/>
    <w:rsid w:val="00294C1A"/>
    <w:rsid w:val="00294F3F"/>
    <w:rsid w:val="002950EF"/>
    <w:rsid w:val="00295C36"/>
    <w:rsid w:val="00295EB3"/>
    <w:rsid w:val="002961D6"/>
    <w:rsid w:val="00296550"/>
    <w:rsid w:val="00296F0D"/>
    <w:rsid w:val="00297E77"/>
    <w:rsid w:val="002A0300"/>
    <w:rsid w:val="002A046D"/>
    <w:rsid w:val="002A0D02"/>
    <w:rsid w:val="002A1164"/>
    <w:rsid w:val="002A127F"/>
    <w:rsid w:val="002A17C6"/>
    <w:rsid w:val="002A18C1"/>
    <w:rsid w:val="002A19C7"/>
    <w:rsid w:val="002A1D8D"/>
    <w:rsid w:val="002A2822"/>
    <w:rsid w:val="002A3A9F"/>
    <w:rsid w:val="002A3D1E"/>
    <w:rsid w:val="002A4265"/>
    <w:rsid w:val="002A4B54"/>
    <w:rsid w:val="002A4D65"/>
    <w:rsid w:val="002A50DF"/>
    <w:rsid w:val="002A51E3"/>
    <w:rsid w:val="002A566E"/>
    <w:rsid w:val="002A57AB"/>
    <w:rsid w:val="002A5B83"/>
    <w:rsid w:val="002A611E"/>
    <w:rsid w:val="002A6904"/>
    <w:rsid w:val="002A6E56"/>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4078"/>
    <w:rsid w:val="002B4290"/>
    <w:rsid w:val="002B50AB"/>
    <w:rsid w:val="002B58DC"/>
    <w:rsid w:val="002B5E72"/>
    <w:rsid w:val="002B60CC"/>
    <w:rsid w:val="002B737C"/>
    <w:rsid w:val="002B7727"/>
    <w:rsid w:val="002B7EB0"/>
    <w:rsid w:val="002C006A"/>
    <w:rsid w:val="002C1258"/>
    <w:rsid w:val="002C17A8"/>
    <w:rsid w:val="002C2C44"/>
    <w:rsid w:val="002C4E86"/>
    <w:rsid w:val="002C53B8"/>
    <w:rsid w:val="002C54C1"/>
    <w:rsid w:val="002C5E97"/>
    <w:rsid w:val="002C6278"/>
    <w:rsid w:val="002C661C"/>
    <w:rsid w:val="002C6793"/>
    <w:rsid w:val="002C6880"/>
    <w:rsid w:val="002C6ABC"/>
    <w:rsid w:val="002C72B3"/>
    <w:rsid w:val="002C78B4"/>
    <w:rsid w:val="002C7B23"/>
    <w:rsid w:val="002D04FB"/>
    <w:rsid w:val="002D07BF"/>
    <w:rsid w:val="002D07E2"/>
    <w:rsid w:val="002D14AB"/>
    <w:rsid w:val="002D1B50"/>
    <w:rsid w:val="002D1C3E"/>
    <w:rsid w:val="002D1EBF"/>
    <w:rsid w:val="002D21D8"/>
    <w:rsid w:val="002D381A"/>
    <w:rsid w:val="002D40E8"/>
    <w:rsid w:val="002D4825"/>
    <w:rsid w:val="002D5122"/>
    <w:rsid w:val="002D5AAD"/>
    <w:rsid w:val="002D5CA9"/>
    <w:rsid w:val="002D6984"/>
    <w:rsid w:val="002D6BF6"/>
    <w:rsid w:val="002D6CFB"/>
    <w:rsid w:val="002D6DBE"/>
    <w:rsid w:val="002D78B4"/>
    <w:rsid w:val="002D7C8E"/>
    <w:rsid w:val="002E1455"/>
    <w:rsid w:val="002E15A7"/>
    <w:rsid w:val="002E15B1"/>
    <w:rsid w:val="002E160F"/>
    <w:rsid w:val="002E1EE8"/>
    <w:rsid w:val="002E2016"/>
    <w:rsid w:val="002E2074"/>
    <w:rsid w:val="002E276E"/>
    <w:rsid w:val="002E2B74"/>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254"/>
    <w:rsid w:val="002E7459"/>
    <w:rsid w:val="002E7544"/>
    <w:rsid w:val="002E7C0B"/>
    <w:rsid w:val="002E7F19"/>
    <w:rsid w:val="002F084D"/>
    <w:rsid w:val="002F0A9A"/>
    <w:rsid w:val="002F0D0C"/>
    <w:rsid w:val="002F1494"/>
    <w:rsid w:val="002F1CE6"/>
    <w:rsid w:val="002F1DAD"/>
    <w:rsid w:val="002F21A3"/>
    <w:rsid w:val="002F22DD"/>
    <w:rsid w:val="002F308B"/>
    <w:rsid w:val="002F3699"/>
    <w:rsid w:val="002F3A33"/>
    <w:rsid w:val="002F3B04"/>
    <w:rsid w:val="002F4811"/>
    <w:rsid w:val="002F48A7"/>
    <w:rsid w:val="002F569E"/>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9F7"/>
    <w:rsid w:val="00307DBE"/>
    <w:rsid w:val="003105D9"/>
    <w:rsid w:val="003109E1"/>
    <w:rsid w:val="00310B4A"/>
    <w:rsid w:val="003112D2"/>
    <w:rsid w:val="00311BC4"/>
    <w:rsid w:val="00311D0A"/>
    <w:rsid w:val="00311EDD"/>
    <w:rsid w:val="00313147"/>
    <w:rsid w:val="00313442"/>
    <w:rsid w:val="0031358C"/>
    <w:rsid w:val="00313B45"/>
    <w:rsid w:val="00313E32"/>
    <w:rsid w:val="003141E8"/>
    <w:rsid w:val="00314264"/>
    <w:rsid w:val="00314319"/>
    <w:rsid w:val="00314CA9"/>
    <w:rsid w:val="003156BC"/>
    <w:rsid w:val="00315A92"/>
    <w:rsid w:val="00315CA8"/>
    <w:rsid w:val="00316D00"/>
    <w:rsid w:val="0031715D"/>
    <w:rsid w:val="00320345"/>
    <w:rsid w:val="00321762"/>
    <w:rsid w:val="0032192E"/>
    <w:rsid w:val="00321A1D"/>
    <w:rsid w:val="003222B1"/>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4F09"/>
    <w:rsid w:val="00335189"/>
    <w:rsid w:val="0033550F"/>
    <w:rsid w:val="00336327"/>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9D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5CA0"/>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2A3"/>
    <w:rsid w:val="003639AA"/>
    <w:rsid w:val="00363E13"/>
    <w:rsid w:val="00364141"/>
    <w:rsid w:val="003648BA"/>
    <w:rsid w:val="00364911"/>
    <w:rsid w:val="00364F4B"/>
    <w:rsid w:val="00365C7D"/>
    <w:rsid w:val="00365F02"/>
    <w:rsid w:val="003663FE"/>
    <w:rsid w:val="003664F7"/>
    <w:rsid w:val="00366705"/>
    <w:rsid w:val="0036700A"/>
    <w:rsid w:val="003671ED"/>
    <w:rsid w:val="00367D72"/>
    <w:rsid w:val="00367EF6"/>
    <w:rsid w:val="00370241"/>
    <w:rsid w:val="00370FE8"/>
    <w:rsid w:val="0037125D"/>
    <w:rsid w:val="003716C9"/>
    <w:rsid w:val="00371B9C"/>
    <w:rsid w:val="00371E7E"/>
    <w:rsid w:val="00371EF6"/>
    <w:rsid w:val="00372512"/>
    <w:rsid w:val="003729EC"/>
    <w:rsid w:val="00373F2A"/>
    <w:rsid w:val="00374B6B"/>
    <w:rsid w:val="00374D92"/>
    <w:rsid w:val="003751AD"/>
    <w:rsid w:val="00375A0A"/>
    <w:rsid w:val="00376236"/>
    <w:rsid w:val="0037675B"/>
    <w:rsid w:val="00376A71"/>
    <w:rsid w:val="00376C2E"/>
    <w:rsid w:val="0037718E"/>
    <w:rsid w:val="00377222"/>
    <w:rsid w:val="003778BE"/>
    <w:rsid w:val="003779A2"/>
    <w:rsid w:val="003800AF"/>
    <w:rsid w:val="00380AC8"/>
    <w:rsid w:val="003810A1"/>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6ED"/>
    <w:rsid w:val="00386912"/>
    <w:rsid w:val="00386AAC"/>
    <w:rsid w:val="00386ADE"/>
    <w:rsid w:val="00386C8D"/>
    <w:rsid w:val="00390D0A"/>
    <w:rsid w:val="00390F03"/>
    <w:rsid w:val="003911FA"/>
    <w:rsid w:val="00391AB2"/>
    <w:rsid w:val="00391E14"/>
    <w:rsid w:val="003936AA"/>
    <w:rsid w:val="00393C0E"/>
    <w:rsid w:val="003945AA"/>
    <w:rsid w:val="0039545C"/>
    <w:rsid w:val="00395470"/>
    <w:rsid w:val="003959F6"/>
    <w:rsid w:val="003963D1"/>
    <w:rsid w:val="00396DE4"/>
    <w:rsid w:val="00396E8A"/>
    <w:rsid w:val="003979FF"/>
    <w:rsid w:val="003A0238"/>
    <w:rsid w:val="003A05B0"/>
    <w:rsid w:val="003A0AD2"/>
    <w:rsid w:val="003A0D0D"/>
    <w:rsid w:val="003A1ED1"/>
    <w:rsid w:val="003A2584"/>
    <w:rsid w:val="003A2654"/>
    <w:rsid w:val="003A29A9"/>
    <w:rsid w:val="003A2D41"/>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DF2"/>
    <w:rsid w:val="003B66E8"/>
    <w:rsid w:val="003B6D97"/>
    <w:rsid w:val="003B7226"/>
    <w:rsid w:val="003B74E1"/>
    <w:rsid w:val="003B791E"/>
    <w:rsid w:val="003B7E4F"/>
    <w:rsid w:val="003B7EA4"/>
    <w:rsid w:val="003C0AA6"/>
    <w:rsid w:val="003C111E"/>
    <w:rsid w:val="003C1379"/>
    <w:rsid w:val="003C181E"/>
    <w:rsid w:val="003C2524"/>
    <w:rsid w:val="003C2A40"/>
    <w:rsid w:val="003C4473"/>
    <w:rsid w:val="003C493E"/>
    <w:rsid w:val="003C4C35"/>
    <w:rsid w:val="003C502C"/>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144E"/>
    <w:rsid w:val="003D2C66"/>
    <w:rsid w:val="003D3DB8"/>
    <w:rsid w:val="003D41BF"/>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8C1"/>
    <w:rsid w:val="003D7BC9"/>
    <w:rsid w:val="003E036D"/>
    <w:rsid w:val="003E0451"/>
    <w:rsid w:val="003E0F62"/>
    <w:rsid w:val="003E1085"/>
    <w:rsid w:val="003E1CE5"/>
    <w:rsid w:val="003E26F1"/>
    <w:rsid w:val="003E2B0F"/>
    <w:rsid w:val="003E3CEF"/>
    <w:rsid w:val="003E4181"/>
    <w:rsid w:val="003E4719"/>
    <w:rsid w:val="003E4927"/>
    <w:rsid w:val="003E4A91"/>
    <w:rsid w:val="003E4D76"/>
    <w:rsid w:val="003E5379"/>
    <w:rsid w:val="003E55B1"/>
    <w:rsid w:val="003E5730"/>
    <w:rsid w:val="003E6D56"/>
    <w:rsid w:val="003E6E03"/>
    <w:rsid w:val="003E74B0"/>
    <w:rsid w:val="003E7DE1"/>
    <w:rsid w:val="003F004A"/>
    <w:rsid w:val="003F0182"/>
    <w:rsid w:val="003F048E"/>
    <w:rsid w:val="003F05CD"/>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3C00"/>
    <w:rsid w:val="003F5122"/>
    <w:rsid w:val="003F5B6E"/>
    <w:rsid w:val="003F5CD4"/>
    <w:rsid w:val="003F675F"/>
    <w:rsid w:val="003F6883"/>
    <w:rsid w:val="003F6C4D"/>
    <w:rsid w:val="003F6E6A"/>
    <w:rsid w:val="003F6F05"/>
    <w:rsid w:val="003F7AC5"/>
    <w:rsid w:val="003F7C89"/>
    <w:rsid w:val="00400200"/>
    <w:rsid w:val="004011D9"/>
    <w:rsid w:val="00401A9B"/>
    <w:rsid w:val="004021C4"/>
    <w:rsid w:val="004021DF"/>
    <w:rsid w:val="004036E0"/>
    <w:rsid w:val="004037B2"/>
    <w:rsid w:val="004037DD"/>
    <w:rsid w:val="00403C5C"/>
    <w:rsid w:val="00403EDC"/>
    <w:rsid w:val="00404065"/>
    <w:rsid w:val="0040443F"/>
    <w:rsid w:val="004053E1"/>
    <w:rsid w:val="004055C9"/>
    <w:rsid w:val="00405763"/>
    <w:rsid w:val="00406952"/>
    <w:rsid w:val="00407603"/>
    <w:rsid w:val="00407680"/>
    <w:rsid w:val="004076F7"/>
    <w:rsid w:val="00407F1C"/>
    <w:rsid w:val="0041119F"/>
    <w:rsid w:val="004119BA"/>
    <w:rsid w:val="0041200D"/>
    <w:rsid w:val="004122ED"/>
    <w:rsid w:val="00412C7A"/>
    <w:rsid w:val="00413089"/>
    <w:rsid w:val="004130BD"/>
    <w:rsid w:val="00413681"/>
    <w:rsid w:val="00413DFC"/>
    <w:rsid w:val="0041402E"/>
    <w:rsid w:val="00414A00"/>
    <w:rsid w:val="00414DDA"/>
    <w:rsid w:val="00414DF1"/>
    <w:rsid w:val="00414E9B"/>
    <w:rsid w:val="0041506F"/>
    <w:rsid w:val="00415A58"/>
    <w:rsid w:val="00415D0B"/>
    <w:rsid w:val="00415F27"/>
    <w:rsid w:val="00416017"/>
    <w:rsid w:val="00416323"/>
    <w:rsid w:val="00416A59"/>
    <w:rsid w:val="00416D8E"/>
    <w:rsid w:val="00416EE0"/>
    <w:rsid w:val="004170DD"/>
    <w:rsid w:val="0041775A"/>
    <w:rsid w:val="00417CA8"/>
    <w:rsid w:val="00420140"/>
    <w:rsid w:val="0042021B"/>
    <w:rsid w:val="004202BA"/>
    <w:rsid w:val="0042080B"/>
    <w:rsid w:val="004213DA"/>
    <w:rsid w:val="00421408"/>
    <w:rsid w:val="004217E1"/>
    <w:rsid w:val="0042190C"/>
    <w:rsid w:val="00421BB1"/>
    <w:rsid w:val="00421E20"/>
    <w:rsid w:val="00422721"/>
    <w:rsid w:val="00422A84"/>
    <w:rsid w:val="004230DE"/>
    <w:rsid w:val="00423B4A"/>
    <w:rsid w:val="00423F44"/>
    <w:rsid w:val="00423FD2"/>
    <w:rsid w:val="004246E7"/>
    <w:rsid w:val="00424EA3"/>
    <w:rsid w:val="00425359"/>
    <w:rsid w:val="00425856"/>
    <w:rsid w:val="00426539"/>
    <w:rsid w:val="0042676C"/>
    <w:rsid w:val="00426BA6"/>
    <w:rsid w:val="00427410"/>
    <w:rsid w:val="0042767C"/>
    <w:rsid w:val="00427990"/>
    <w:rsid w:val="00427A6C"/>
    <w:rsid w:val="00427D67"/>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8E9"/>
    <w:rsid w:val="00432C72"/>
    <w:rsid w:val="00432F43"/>
    <w:rsid w:val="00433207"/>
    <w:rsid w:val="0043396E"/>
    <w:rsid w:val="00433A09"/>
    <w:rsid w:val="0043509C"/>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8E4"/>
    <w:rsid w:val="004479B1"/>
    <w:rsid w:val="004505C1"/>
    <w:rsid w:val="004507B8"/>
    <w:rsid w:val="00450CD0"/>
    <w:rsid w:val="00451065"/>
    <w:rsid w:val="0045133B"/>
    <w:rsid w:val="0045147D"/>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ABD"/>
    <w:rsid w:val="00460C3A"/>
    <w:rsid w:val="00460E8A"/>
    <w:rsid w:val="004617D7"/>
    <w:rsid w:val="00462126"/>
    <w:rsid w:val="0046230A"/>
    <w:rsid w:val="00462707"/>
    <w:rsid w:val="004627FF"/>
    <w:rsid w:val="004629B8"/>
    <w:rsid w:val="004629E1"/>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4EF"/>
    <w:rsid w:val="00470DF4"/>
    <w:rsid w:val="00471425"/>
    <w:rsid w:val="00471443"/>
    <w:rsid w:val="00472103"/>
    <w:rsid w:val="004728ED"/>
    <w:rsid w:val="004737D0"/>
    <w:rsid w:val="00473B89"/>
    <w:rsid w:val="00473BD8"/>
    <w:rsid w:val="00474A83"/>
    <w:rsid w:val="00474F4B"/>
    <w:rsid w:val="004750E0"/>
    <w:rsid w:val="00475ACE"/>
    <w:rsid w:val="00475C7D"/>
    <w:rsid w:val="0047641C"/>
    <w:rsid w:val="00476C51"/>
    <w:rsid w:val="00476CBE"/>
    <w:rsid w:val="004773FC"/>
    <w:rsid w:val="00477623"/>
    <w:rsid w:val="00480328"/>
    <w:rsid w:val="004804EA"/>
    <w:rsid w:val="00480BFF"/>
    <w:rsid w:val="0048110E"/>
    <w:rsid w:val="00482163"/>
    <w:rsid w:val="00482AA9"/>
    <w:rsid w:val="004830F4"/>
    <w:rsid w:val="004834FC"/>
    <w:rsid w:val="00483B15"/>
    <w:rsid w:val="00483B79"/>
    <w:rsid w:val="00483FB9"/>
    <w:rsid w:val="004845C8"/>
    <w:rsid w:val="004849BE"/>
    <w:rsid w:val="004860B1"/>
    <w:rsid w:val="004866B0"/>
    <w:rsid w:val="00486C44"/>
    <w:rsid w:val="00487455"/>
    <w:rsid w:val="004875F1"/>
    <w:rsid w:val="004903FB"/>
    <w:rsid w:val="004906CE"/>
    <w:rsid w:val="00491176"/>
    <w:rsid w:val="004913E1"/>
    <w:rsid w:val="004919E4"/>
    <w:rsid w:val="00491F26"/>
    <w:rsid w:val="00491F90"/>
    <w:rsid w:val="0049237B"/>
    <w:rsid w:val="00492C93"/>
    <w:rsid w:val="00492E29"/>
    <w:rsid w:val="00493D94"/>
    <w:rsid w:val="004946CD"/>
    <w:rsid w:val="00494AE7"/>
    <w:rsid w:val="00494E37"/>
    <w:rsid w:val="0049509C"/>
    <w:rsid w:val="004958BE"/>
    <w:rsid w:val="00495FC7"/>
    <w:rsid w:val="0049669A"/>
    <w:rsid w:val="00496877"/>
    <w:rsid w:val="00496B3C"/>
    <w:rsid w:val="004974D8"/>
    <w:rsid w:val="004977C7"/>
    <w:rsid w:val="004A03F8"/>
    <w:rsid w:val="004A13C4"/>
    <w:rsid w:val="004A1BC0"/>
    <w:rsid w:val="004A1F98"/>
    <w:rsid w:val="004A3794"/>
    <w:rsid w:val="004A3928"/>
    <w:rsid w:val="004A4C06"/>
    <w:rsid w:val="004A57D7"/>
    <w:rsid w:val="004A57DB"/>
    <w:rsid w:val="004A57F5"/>
    <w:rsid w:val="004A5D92"/>
    <w:rsid w:val="004A63D5"/>
    <w:rsid w:val="004A65DD"/>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61A"/>
    <w:rsid w:val="004B37BA"/>
    <w:rsid w:val="004B3A83"/>
    <w:rsid w:val="004B460A"/>
    <w:rsid w:val="004B4F03"/>
    <w:rsid w:val="004B4F5E"/>
    <w:rsid w:val="004B54CE"/>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89"/>
    <w:rsid w:val="004C77A7"/>
    <w:rsid w:val="004D067A"/>
    <w:rsid w:val="004D0D16"/>
    <w:rsid w:val="004D133F"/>
    <w:rsid w:val="004D1A44"/>
    <w:rsid w:val="004D2BC8"/>
    <w:rsid w:val="004D31CA"/>
    <w:rsid w:val="004D3268"/>
    <w:rsid w:val="004D374E"/>
    <w:rsid w:val="004D38D3"/>
    <w:rsid w:val="004D39AE"/>
    <w:rsid w:val="004D4647"/>
    <w:rsid w:val="004D48AE"/>
    <w:rsid w:val="004D5A70"/>
    <w:rsid w:val="004D617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C6A"/>
    <w:rsid w:val="004E2F37"/>
    <w:rsid w:val="004E399B"/>
    <w:rsid w:val="004E3BF3"/>
    <w:rsid w:val="004E4437"/>
    <w:rsid w:val="004E4A16"/>
    <w:rsid w:val="004E4DC9"/>
    <w:rsid w:val="004E52AA"/>
    <w:rsid w:val="004E54DA"/>
    <w:rsid w:val="004E5804"/>
    <w:rsid w:val="004E5811"/>
    <w:rsid w:val="004E6F11"/>
    <w:rsid w:val="004E6FA6"/>
    <w:rsid w:val="004E7328"/>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1"/>
    <w:rsid w:val="004F563A"/>
    <w:rsid w:val="004F56C3"/>
    <w:rsid w:val="004F5DF9"/>
    <w:rsid w:val="004F6042"/>
    <w:rsid w:val="004F65CC"/>
    <w:rsid w:val="004F66B4"/>
    <w:rsid w:val="004F6C38"/>
    <w:rsid w:val="004F737D"/>
    <w:rsid w:val="004F78C6"/>
    <w:rsid w:val="004F7E0E"/>
    <w:rsid w:val="0050032A"/>
    <w:rsid w:val="00500584"/>
    <w:rsid w:val="005009B3"/>
    <w:rsid w:val="005009C7"/>
    <w:rsid w:val="00501062"/>
    <w:rsid w:val="0050139A"/>
    <w:rsid w:val="005014F9"/>
    <w:rsid w:val="00501790"/>
    <w:rsid w:val="0050224C"/>
    <w:rsid w:val="00502485"/>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4F1"/>
    <w:rsid w:val="00513768"/>
    <w:rsid w:val="00513C6E"/>
    <w:rsid w:val="0051477F"/>
    <w:rsid w:val="00514883"/>
    <w:rsid w:val="005151AA"/>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490"/>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0FF1"/>
    <w:rsid w:val="0053119E"/>
    <w:rsid w:val="0053132E"/>
    <w:rsid w:val="00531425"/>
    <w:rsid w:val="00532126"/>
    <w:rsid w:val="0053297D"/>
    <w:rsid w:val="00532993"/>
    <w:rsid w:val="00532A04"/>
    <w:rsid w:val="00532FDB"/>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B74"/>
    <w:rsid w:val="00544C09"/>
    <w:rsid w:val="00545B8E"/>
    <w:rsid w:val="0054646D"/>
    <w:rsid w:val="00547069"/>
    <w:rsid w:val="00547139"/>
    <w:rsid w:val="00547888"/>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8D1"/>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68F"/>
    <w:rsid w:val="00565AD2"/>
    <w:rsid w:val="0056638F"/>
    <w:rsid w:val="005663FC"/>
    <w:rsid w:val="00566B11"/>
    <w:rsid w:val="00566D73"/>
    <w:rsid w:val="00567C15"/>
    <w:rsid w:val="00570B5A"/>
    <w:rsid w:val="00570DD6"/>
    <w:rsid w:val="00570FAB"/>
    <w:rsid w:val="0057249A"/>
    <w:rsid w:val="00572580"/>
    <w:rsid w:val="00572663"/>
    <w:rsid w:val="00572EE5"/>
    <w:rsid w:val="00573B09"/>
    <w:rsid w:val="00573BD8"/>
    <w:rsid w:val="00575326"/>
    <w:rsid w:val="0057585B"/>
    <w:rsid w:val="00575DCC"/>
    <w:rsid w:val="00575FA2"/>
    <w:rsid w:val="00576256"/>
    <w:rsid w:val="005762B2"/>
    <w:rsid w:val="00577B8D"/>
    <w:rsid w:val="005800D8"/>
    <w:rsid w:val="00580C15"/>
    <w:rsid w:val="00581347"/>
    <w:rsid w:val="00581492"/>
    <w:rsid w:val="00581688"/>
    <w:rsid w:val="005817F5"/>
    <w:rsid w:val="00581981"/>
    <w:rsid w:val="005819EE"/>
    <w:rsid w:val="00581D45"/>
    <w:rsid w:val="00581D87"/>
    <w:rsid w:val="00581EA5"/>
    <w:rsid w:val="00582358"/>
    <w:rsid w:val="0058251E"/>
    <w:rsid w:val="00582710"/>
    <w:rsid w:val="00582FE5"/>
    <w:rsid w:val="00584212"/>
    <w:rsid w:val="00584482"/>
    <w:rsid w:val="005846C9"/>
    <w:rsid w:val="00584CD9"/>
    <w:rsid w:val="00584FA3"/>
    <w:rsid w:val="00585EEB"/>
    <w:rsid w:val="00586906"/>
    <w:rsid w:val="005872CC"/>
    <w:rsid w:val="005873EA"/>
    <w:rsid w:val="005873FC"/>
    <w:rsid w:val="00587400"/>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AA9"/>
    <w:rsid w:val="00595DA6"/>
    <w:rsid w:val="00596883"/>
    <w:rsid w:val="00596AF1"/>
    <w:rsid w:val="00596C72"/>
    <w:rsid w:val="0059760D"/>
    <w:rsid w:val="00597898"/>
    <w:rsid w:val="00597AC2"/>
    <w:rsid w:val="00597CA8"/>
    <w:rsid w:val="005A0202"/>
    <w:rsid w:val="005A0528"/>
    <w:rsid w:val="005A0C51"/>
    <w:rsid w:val="005A1A4F"/>
    <w:rsid w:val="005A1DF1"/>
    <w:rsid w:val="005A29E3"/>
    <w:rsid w:val="005A2DAF"/>
    <w:rsid w:val="005A3B20"/>
    <w:rsid w:val="005A3C50"/>
    <w:rsid w:val="005A3F8A"/>
    <w:rsid w:val="005A445B"/>
    <w:rsid w:val="005A507E"/>
    <w:rsid w:val="005A510C"/>
    <w:rsid w:val="005A511F"/>
    <w:rsid w:val="005A5A4F"/>
    <w:rsid w:val="005A5C12"/>
    <w:rsid w:val="005A5ECD"/>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79C"/>
    <w:rsid w:val="005B58F0"/>
    <w:rsid w:val="005B5D6A"/>
    <w:rsid w:val="005B654A"/>
    <w:rsid w:val="005B6D5A"/>
    <w:rsid w:val="005B785F"/>
    <w:rsid w:val="005B7C12"/>
    <w:rsid w:val="005C03A0"/>
    <w:rsid w:val="005C0A2B"/>
    <w:rsid w:val="005C1511"/>
    <w:rsid w:val="005C1659"/>
    <w:rsid w:val="005C25B5"/>
    <w:rsid w:val="005C3069"/>
    <w:rsid w:val="005C3522"/>
    <w:rsid w:val="005C36D6"/>
    <w:rsid w:val="005C36F8"/>
    <w:rsid w:val="005C3930"/>
    <w:rsid w:val="005C3E02"/>
    <w:rsid w:val="005C434E"/>
    <w:rsid w:val="005C4633"/>
    <w:rsid w:val="005C4DA7"/>
    <w:rsid w:val="005C528C"/>
    <w:rsid w:val="005C52BD"/>
    <w:rsid w:val="005C52D4"/>
    <w:rsid w:val="005C5BB0"/>
    <w:rsid w:val="005C6945"/>
    <w:rsid w:val="005C6AB8"/>
    <w:rsid w:val="005C6B12"/>
    <w:rsid w:val="005C6D5D"/>
    <w:rsid w:val="005C7669"/>
    <w:rsid w:val="005C76D8"/>
    <w:rsid w:val="005C7D37"/>
    <w:rsid w:val="005C7DCE"/>
    <w:rsid w:val="005C7EA6"/>
    <w:rsid w:val="005D0DD1"/>
    <w:rsid w:val="005D0FB4"/>
    <w:rsid w:val="005D14BE"/>
    <w:rsid w:val="005D1FC2"/>
    <w:rsid w:val="005D2ACC"/>
    <w:rsid w:val="005D2B55"/>
    <w:rsid w:val="005D3030"/>
    <w:rsid w:val="005D4111"/>
    <w:rsid w:val="005D4928"/>
    <w:rsid w:val="005D5B63"/>
    <w:rsid w:val="005D6447"/>
    <w:rsid w:val="005D71B0"/>
    <w:rsid w:val="005E01C6"/>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C2D"/>
    <w:rsid w:val="005F1E76"/>
    <w:rsid w:val="005F2122"/>
    <w:rsid w:val="005F255F"/>
    <w:rsid w:val="005F2DC9"/>
    <w:rsid w:val="005F333B"/>
    <w:rsid w:val="005F34E6"/>
    <w:rsid w:val="005F4215"/>
    <w:rsid w:val="005F50D6"/>
    <w:rsid w:val="005F51D4"/>
    <w:rsid w:val="005F51F9"/>
    <w:rsid w:val="005F603F"/>
    <w:rsid w:val="005F65EF"/>
    <w:rsid w:val="005F6AE0"/>
    <w:rsid w:val="005F6C70"/>
    <w:rsid w:val="005F6E82"/>
    <w:rsid w:val="005F6F64"/>
    <w:rsid w:val="005F729C"/>
    <w:rsid w:val="005F7566"/>
    <w:rsid w:val="005F76E7"/>
    <w:rsid w:val="005F7AE3"/>
    <w:rsid w:val="005F7B0A"/>
    <w:rsid w:val="005F7B7B"/>
    <w:rsid w:val="005F7EAE"/>
    <w:rsid w:val="0060025A"/>
    <w:rsid w:val="00600321"/>
    <w:rsid w:val="0060085B"/>
    <w:rsid w:val="00600BC4"/>
    <w:rsid w:val="00600BD2"/>
    <w:rsid w:val="00600C49"/>
    <w:rsid w:val="006010E1"/>
    <w:rsid w:val="00601A72"/>
    <w:rsid w:val="00601E0A"/>
    <w:rsid w:val="00601FBB"/>
    <w:rsid w:val="0060228C"/>
    <w:rsid w:val="006026D1"/>
    <w:rsid w:val="00602B5F"/>
    <w:rsid w:val="00603459"/>
    <w:rsid w:val="00604277"/>
    <w:rsid w:val="00604447"/>
    <w:rsid w:val="00604CC7"/>
    <w:rsid w:val="00604DC9"/>
    <w:rsid w:val="00604FCF"/>
    <w:rsid w:val="00605362"/>
    <w:rsid w:val="0060537D"/>
    <w:rsid w:val="00605C11"/>
    <w:rsid w:val="00605D96"/>
    <w:rsid w:val="00606440"/>
    <w:rsid w:val="00606571"/>
    <w:rsid w:val="006078C2"/>
    <w:rsid w:val="00607A05"/>
    <w:rsid w:val="00607EFD"/>
    <w:rsid w:val="00607F86"/>
    <w:rsid w:val="006105A2"/>
    <w:rsid w:val="0061085F"/>
    <w:rsid w:val="0061127F"/>
    <w:rsid w:val="006113BA"/>
    <w:rsid w:val="006117A9"/>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02E"/>
    <w:rsid w:val="00635279"/>
    <w:rsid w:val="00635B69"/>
    <w:rsid w:val="00636593"/>
    <w:rsid w:val="00636A46"/>
    <w:rsid w:val="00640053"/>
    <w:rsid w:val="00640298"/>
    <w:rsid w:val="00640A36"/>
    <w:rsid w:val="00640C94"/>
    <w:rsid w:val="00640D81"/>
    <w:rsid w:val="00640F39"/>
    <w:rsid w:val="00640F57"/>
    <w:rsid w:val="006414FF"/>
    <w:rsid w:val="00641691"/>
    <w:rsid w:val="00641BFD"/>
    <w:rsid w:val="00642224"/>
    <w:rsid w:val="006422FC"/>
    <w:rsid w:val="0064233A"/>
    <w:rsid w:val="006431A0"/>
    <w:rsid w:val="00643CE7"/>
    <w:rsid w:val="006443EF"/>
    <w:rsid w:val="00644475"/>
    <w:rsid w:val="006445F8"/>
    <w:rsid w:val="00644FDA"/>
    <w:rsid w:val="006453A2"/>
    <w:rsid w:val="00645C51"/>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A92"/>
    <w:rsid w:val="00653C85"/>
    <w:rsid w:val="006549BF"/>
    <w:rsid w:val="00654A62"/>
    <w:rsid w:val="006553B5"/>
    <w:rsid w:val="00655AAF"/>
    <w:rsid w:val="00655DFF"/>
    <w:rsid w:val="0065614D"/>
    <w:rsid w:val="00656847"/>
    <w:rsid w:val="00656A30"/>
    <w:rsid w:val="006572C6"/>
    <w:rsid w:val="0065795F"/>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54BA"/>
    <w:rsid w:val="00666099"/>
    <w:rsid w:val="00666139"/>
    <w:rsid w:val="00666E77"/>
    <w:rsid w:val="00667103"/>
    <w:rsid w:val="006673E7"/>
    <w:rsid w:val="006674C2"/>
    <w:rsid w:val="00667559"/>
    <w:rsid w:val="00667C76"/>
    <w:rsid w:val="00670BB3"/>
    <w:rsid w:val="00671932"/>
    <w:rsid w:val="00671E95"/>
    <w:rsid w:val="00672017"/>
    <w:rsid w:val="00672293"/>
    <w:rsid w:val="00672BB9"/>
    <w:rsid w:val="006735EB"/>
    <w:rsid w:val="00673847"/>
    <w:rsid w:val="00674397"/>
    <w:rsid w:val="00674840"/>
    <w:rsid w:val="00674964"/>
    <w:rsid w:val="00674C6E"/>
    <w:rsid w:val="00675EF4"/>
    <w:rsid w:val="00677831"/>
    <w:rsid w:val="006779CB"/>
    <w:rsid w:val="00677A77"/>
    <w:rsid w:val="006803C4"/>
    <w:rsid w:val="00680467"/>
    <w:rsid w:val="0068087C"/>
    <w:rsid w:val="00680A9E"/>
    <w:rsid w:val="00680B7E"/>
    <w:rsid w:val="00681927"/>
    <w:rsid w:val="00681F9B"/>
    <w:rsid w:val="00682215"/>
    <w:rsid w:val="00683408"/>
    <w:rsid w:val="00683B94"/>
    <w:rsid w:val="00683CFC"/>
    <w:rsid w:val="00683F27"/>
    <w:rsid w:val="0068454C"/>
    <w:rsid w:val="00684CA4"/>
    <w:rsid w:val="00684E72"/>
    <w:rsid w:val="00685909"/>
    <w:rsid w:val="0068599B"/>
    <w:rsid w:val="00686692"/>
    <w:rsid w:val="006869EC"/>
    <w:rsid w:val="006876DE"/>
    <w:rsid w:val="00687F25"/>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46B"/>
    <w:rsid w:val="00697671"/>
    <w:rsid w:val="006A0069"/>
    <w:rsid w:val="006A02A7"/>
    <w:rsid w:val="006A075A"/>
    <w:rsid w:val="006A09BE"/>
    <w:rsid w:val="006A0DCA"/>
    <w:rsid w:val="006A12B1"/>
    <w:rsid w:val="006A1E80"/>
    <w:rsid w:val="006A2935"/>
    <w:rsid w:val="006A3533"/>
    <w:rsid w:val="006A3CAE"/>
    <w:rsid w:val="006A4E44"/>
    <w:rsid w:val="006A51E4"/>
    <w:rsid w:val="006A5F42"/>
    <w:rsid w:val="006A5FEA"/>
    <w:rsid w:val="006A6103"/>
    <w:rsid w:val="006A65AD"/>
    <w:rsid w:val="006A6690"/>
    <w:rsid w:val="006A6813"/>
    <w:rsid w:val="006A68C5"/>
    <w:rsid w:val="006A696C"/>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3ECE"/>
    <w:rsid w:val="006C4642"/>
    <w:rsid w:val="006C468E"/>
    <w:rsid w:val="006C5AAA"/>
    <w:rsid w:val="006C6780"/>
    <w:rsid w:val="006C67DA"/>
    <w:rsid w:val="006C69E6"/>
    <w:rsid w:val="006C6BE8"/>
    <w:rsid w:val="006C7300"/>
    <w:rsid w:val="006C7CCE"/>
    <w:rsid w:val="006D000D"/>
    <w:rsid w:val="006D04BE"/>
    <w:rsid w:val="006D0921"/>
    <w:rsid w:val="006D0D18"/>
    <w:rsid w:val="006D0D9A"/>
    <w:rsid w:val="006D1198"/>
    <w:rsid w:val="006D13D6"/>
    <w:rsid w:val="006D18F6"/>
    <w:rsid w:val="006D1A3B"/>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468"/>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2FF9"/>
    <w:rsid w:val="006F3044"/>
    <w:rsid w:val="006F335E"/>
    <w:rsid w:val="006F38DB"/>
    <w:rsid w:val="006F3E51"/>
    <w:rsid w:val="006F3EE2"/>
    <w:rsid w:val="006F412D"/>
    <w:rsid w:val="006F42FA"/>
    <w:rsid w:val="006F43B0"/>
    <w:rsid w:val="006F461B"/>
    <w:rsid w:val="006F4798"/>
    <w:rsid w:val="006F480C"/>
    <w:rsid w:val="006F4C61"/>
    <w:rsid w:val="006F5085"/>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3D9D"/>
    <w:rsid w:val="00704462"/>
    <w:rsid w:val="007049A5"/>
    <w:rsid w:val="007055DF"/>
    <w:rsid w:val="00705D39"/>
    <w:rsid w:val="00705D43"/>
    <w:rsid w:val="0070653A"/>
    <w:rsid w:val="00706C56"/>
    <w:rsid w:val="00707396"/>
    <w:rsid w:val="0070762A"/>
    <w:rsid w:val="00707F9F"/>
    <w:rsid w:val="00710671"/>
    <w:rsid w:val="00710C7E"/>
    <w:rsid w:val="00710EB3"/>
    <w:rsid w:val="00710F3D"/>
    <w:rsid w:val="00710FFF"/>
    <w:rsid w:val="0071215E"/>
    <w:rsid w:val="007136D9"/>
    <w:rsid w:val="00713A16"/>
    <w:rsid w:val="00714034"/>
    <w:rsid w:val="007140A3"/>
    <w:rsid w:val="007145B4"/>
    <w:rsid w:val="00714A09"/>
    <w:rsid w:val="00714EC9"/>
    <w:rsid w:val="00715114"/>
    <w:rsid w:val="00715139"/>
    <w:rsid w:val="007159EC"/>
    <w:rsid w:val="007164C4"/>
    <w:rsid w:val="007166B3"/>
    <w:rsid w:val="00716ABD"/>
    <w:rsid w:val="00717845"/>
    <w:rsid w:val="00720342"/>
    <w:rsid w:val="00720EA6"/>
    <w:rsid w:val="007212C0"/>
    <w:rsid w:val="007214E3"/>
    <w:rsid w:val="00721F24"/>
    <w:rsid w:val="00721F9D"/>
    <w:rsid w:val="00722845"/>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4FF"/>
    <w:rsid w:val="00732BBA"/>
    <w:rsid w:val="00733245"/>
    <w:rsid w:val="00733DE0"/>
    <w:rsid w:val="0073418C"/>
    <w:rsid w:val="00734628"/>
    <w:rsid w:val="0073466E"/>
    <w:rsid w:val="00734BA3"/>
    <w:rsid w:val="00734EFD"/>
    <w:rsid w:val="007350B8"/>
    <w:rsid w:val="007357C5"/>
    <w:rsid w:val="0073590A"/>
    <w:rsid w:val="00735A52"/>
    <w:rsid w:val="00735ABA"/>
    <w:rsid w:val="00735EE1"/>
    <w:rsid w:val="0073618D"/>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2790"/>
    <w:rsid w:val="007435AB"/>
    <w:rsid w:val="00744F18"/>
    <w:rsid w:val="0074508F"/>
    <w:rsid w:val="00745678"/>
    <w:rsid w:val="00746073"/>
    <w:rsid w:val="00747316"/>
    <w:rsid w:val="00747434"/>
    <w:rsid w:val="0074783D"/>
    <w:rsid w:val="0074797A"/>
    <w:rsid w:val="00747BC4"/>
    <w:rsid w:val="00747CC9"/>
    <w:rsid w:val="00747CCD"/>
    <w:rsid w:val="00747D2C"/>
    <w:rsid w:val="00750255"/>
    <w:rsid w:val="007502FB"/>
    <w:rsid w:val="007508B8"/>
    <w:rsid w:val="00750A6C"/>
    <w:rsid w:val="00751280"/>
    <w:rsid w:val="00751D83"/>
    <w:rsid w:val="00752623"/>
    <w:rsid w:val="007531D3"/>
    <w:rsid w:val="007542A1"/>
    <w:rsid w:val="00754359"/>
    <w:rsid w:val="0075654A"/>
    <w:rsid w:val="007569EA"/>
    <w:rsid w:val="00756F76"/>
    <w:rsid w:val="00757201"/>
    <w:rsid w:val="00757340"/>
    <w:rsid w:val="0075748A"/>
    <w:rsid w:val="007577E7"/>
    <w:rsid w:val="007579D9"/>
    <w:rsid w:val="00757B14"/>
    <w:rsid w:val="00760C85"/>
    <w:rsid w:val="00761AF2"/>
    <w:rsid w:val="00761E49"/>
    <w:rsid w:val="0076279B"/>
    <w:rsid w:val="0076316C"/>
    <w:rsid w:val="00763C01"/>
    <w:rsid w:val="00763FAD"/>
    <w:rsid w:val="007643AB"/>
    <w:rsid w:val="00764B79"/>
    <w:rsid w:val="00764F36"/>
    <w:rsid w:val="007656AF"/>
    <w:rsid w:val="00766275"/>
    <w:rsid w:val="00766649"/>
    <w:rsid w:val="0076696B"/>
    <w:rsid w:val="007672C9"/>
    <w:rsid w:val="007679B9"/>
    <w:rsid w:val="00767A83"/>
    <w:rsid w:val="00767DDE"/>
    <w:rsid w:val="007712E1"/>
    <w:rsid w:val="00771D84"/>
    <w:rsid w:val="007725B4"/>
    <w:rsid w:val="00772A66"/>
    <w:rsid w:val="00772D94"/>
    <w:rsid w:val="00772F50"/>
    <w:rsid w:val="00773785"/>
    <w:rsid w:val="0077505F"/>
    <w:rsid w:val="00775259"/>
    <w:rsid w:val="007759C6"/>
    <w:rsid w:val="00776216"/>
    <w:rsid w:val="007763D6"/>
    <w:rsid w:val="00776572"/>
    <w:rsid w:val="0077738D"/>
    <w:rsid w:val="007774C2"/>
    <w:rsid w:val="00777ADF"/>
    <w:rsid w:val="007805B1"/>
    <w:rsid w:val="00781AD8"/>
    <w:rsid w:val="00784CC4"/>
    <w:rsid w:val="00785F14"/>
    <w:rsid w:val="00786098"/>
    <w:rsid w:val="00786EB8"/>
    <w:rsid w:val="00787D28"/>
    <w:rsid w:val="0079000C"/>
    <w:rsid w:val="00790033"/>
    <w:rsid w:val="007900ED"/>
    <w:rsid w:val="00790B29"/>
    <w:rsid w:val="00790B3E"/>
    <w:rsid w:val="00790D7B"/>
    <w:rsid w:val="00790D93"/>
    <w:rsid w:val="00790FED"/>
    <w:rsid w:val="00791CD7"/>
    <w:rsid w:val="00791F2C"/>
    <w:rsid w:val="007923B8"/>
    <w:rsid w:val="00792D22"/>
    <w:rsid w:val="007938EF"/>
    <w:rsid w:val="0079430D"/>
    <w:rsid w:val="007953B9"/>
    <w:rsid w:val="0079697B"/>
    <w:rsid w:val="007972E6"/>
    <w:rsid w:val="0079754C"/>
    <w:rsid w:val="00797D1B"/>
    <w:rsid w:val="007A0450"/>
    <w:rsid w:val="007A0657"/>
    <w:rsid w:val="007A0679"/>
    <w:rsid w:val="007A0AF5"/>
    <w:rsid w:val="007A1395"/>
    <w:rsid w:val="007A22E9"/>
    <w:rsid w:val="007A24A2"/>
    <w:rsid w:val="007A24EB"/>
    <w:rsid w:val="007A25CC"/>
    <w:rsid w:val="007A282D"/>
    <w:rsid w:val="007A331E"/>
    <w:rsid w:val="007A3B34"/>
    <w:rsid w:val="007A3BD0"/>
    <w:rsid w:val="007A455D"/>
    <w:rsid w:val="007A4A2F"/>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4996"/>
    <w:rsid w:val="007B4B9A"/>
    <w:rsid w:val="007B5385"/>
    <w:rsid w:val="007B547C"/>
    <w:rsid w:val="007B63C3"/>
    <w:rsid w:val="007B63FB"/>
    <w:rsid w:val="007B668E"/>
    <w:rsid w:val="007B70C3"/>
    <w:rsid w:val="007B76C6"/>
    <w:rsid w:val="007B78DA"/>
    <w:rsid w:val="007B7A0C"/>
    <w:rsid w:val="007B7C23"/>
    <w:rsid w:val="007B7FFE"/>
    <w:rsid w:val="007C0255"/>
    <w:rsid w:val="007C052A"/>
    <w:rsid w:val="007C09C8"/>
    <w:rsid w:val="007C0C22"/>
    <w:rsid w:val="007C13ED"/>
    <w:rsid w:val="007C1651"/>
    <w:rsid w:val="007C19EA"/>
    <w:rsid w:val="007C1A8C"/>
    <w:rsid w:val="007C2122"/>
    <w:rsid w:val="007C22AA"/>
    <w:rsid w:val="007C22CA"/>
    <w:rsid w:val="007C2346"/>
    <w:rsid w:val="007C2707"/>
    <w:rsid w:val="007C2B8E"/>
    <w:rsid w:val="007C2DD4"/>
    <w:rsid w:val="007C33CF"/>
    <w:rsid w:val="007C3543"/>
    <w:rsid w:val="007C36CB"/>
    <w:rsid w:val="007C608B"/>
    <w:rsid w:val="007C62E7"/>
    <w:rsid w:val="007C6623"/>
    <w:rsid w:val="007C671E"/>
    <w:rsid w:val="007C6AA3"/>
    <w:rsid w:val="007C7457"/>
    <w:rsid w:val="007C7FFD"/>
    <w:rsid w:val="007D011C"/>
    <w:rsid w:val="007D06D9"/>
    <w:rsid w:val="007D074D"/>
    <w:rsid w:val="007D0D04"/>
    <w:rsid w:val="007D1573"/>
    <w:rsid w:val="007D1CB4"/>
    <w:rsid w:val="007D1DDB"/>
    <w:rsid w:val="007D1F1A"/>
    <w:rsid w:val="007D3011"/>
    <w:rsid w:val="007D3195"/>
    <w:rsid w:val="007D3572"/>
    <w:rsid w:val="007D3850"/>
    <w:rsid w:val="007D3FCB"/>
    <w:rsid w:val="007D4064"/>
    <w:rsid w:val="007D4CBF"/>
    <w:rsid w:val="007D501A"/>
    <w:rsid w:val="007D5105"/>
    <w:rsid w:val="007D53CD"/>
    <w:rsid w:val="007D6377"/>
    <w:rsid w:val="007D6528"/>
    <w:rsid w:val="007D699F"/>
    <w:rsid w:val="007D6AB9"/>
    <w:rsid w:val="007D6AF4"/>
    <w:rsid w:val="007E01AF"/>
    <w:rsid w:val="007E02CE"/>
    <w:rsid w:val="007E103C"/>
    <w:rsid w:val="007E11C8"/>
    <w:rsid w:val="007E1221"/>
    <w:rsid w:val="007E24B8"/>
    <w:rsid w:val="007E2A27"/>
    <w:rsid w:val="007E300C"/>
    <w:rsid w:val="007E3133"/>
    <w:rsid w:val="007E3995"/>
    <w:rsid w:val="007E39F0"/>
    <w:rsid w:val="007E3F65"/>
    <w:rsid w:val="007E496C"/>
    <w:rsid w:val="007E4AD7"/>
    <w:rsid w:val="007E50D9"/>
    <w:rsid w:val="007E5253"/>
    <w:rsid w:val="007E5648"/>
    <w:rsid w:val="007E57A5"/>
    <w:rsid w:val="007E5B0E"/>
    <w:rsid w:val="007E5CB8"/>
    <w:rsid w:val="007E5E02"/>
    <w:rsid w:val="007E61F7"/>
    <w:rsid w:val="007E6339"/>
    <w:rsid w:val="007E650F"/>
    <w:rsid w:val="007E666A"/>
    <w:rsid w:val="007E681E"/>
    <w:rsid w:val="007E68F6"/>
    <w:rsid w:val="007E6936"/>
    <w:rsid w:val="007E6ACE"/>
    <w:rsid w:val="007E6B0B"/>
    <w:rsid w:val="007E6B84"/>
    <w:rsid w:val="007E6D39"/>
    <w:rsid w:val="007E6EF9"/>
    <w:rsid w:val="007E7679"/>
    <w:rsid w:val="007E7814"/>
    <w:rsid w:val="007E7972"/>
    <w:rsid w:val="007E7C59"/>
    <w:rsid w:val="007F0511"/>
    <w:rsid w:val="007F087C"/>
    <w:rsid w:val="007F1FC9"/>
    <w:rsid w:val="007F2093"/>
    <w:rsid w:val="007F2ADC"/>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191"/>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FF6"/>
    <w:rsid w:val="008311F1"/>
    <w:rsid w:val="00831204"/>
    <w:rsid w:val="00831208"/>
    <w:rsid w:val="00831253"/>
    <w:rsid w:val="008313BC"/>
    <w:rsid w:val="008321C1"/>
    <w:rsid w:val="008322C9"/>
    <w:rsid w:val="0083279B"/>
    <w:rsid w:val="00832B4A"/>
    <w:rsid w:val="00832B94"/>
    <w:rsid w:val="00832FB1"/>
    <w:rsid w:val="008332D5"/>
    <w:rsid w:val="0083385A"/>
    <w:rsid w:val="00833B44"/>
    <w:rsid w:val="00833D61"/>
    <w:rsid w:val="00833D71"/>
    <w:rsid w:val="00834E5B"/>
    <w:rsid w:val="00835378"/>
    <w:rsid w:val="00835A02"/>
    <w:rsid w:val="00836387"/>
    <w:rsid w:val="00836B60"/>
    <w:rsid w:val="00836E21"/>
    <w:rsid w:val="0083705E"/>
    <w:rsid w:val="008372F5"/>
    <w:rsid w:val="00837428"/>
    <w:rsid w:val="0083782E"/>
    <w:rsid w:val="0083796E"/>
    <w:rsid w:val="008402E8"/>
    <w:rsid w:val="00840481"/>
    <w:rsid w:val="00840BF1"/>
    <w:rsid w:val="008414B4"/>
    <w:rsid w:val="00841859"/>
    <w:rsid w:val="008421E6"/>
    <w:rsid w:val="00842420"/>
    <w:rsid w:val="00842858"/>
    <w:rsid w:val="008429CF"/>
    <w:rsid w:val="00843638"/>
    <w:rsid w:val="0084405B"/>
    <w:rsid w:val="008443C4"/>
    <w:rsid w:val="008446E2"/>
    <w:rsid w:val="0084493A"/>
    <w:rsid w:val="0084495C"/>
    <w:rsid w:val="00844CEC"/>
    <w:rsid w:val="00844E0E"/>
    <w:rsid w:val="00845442"/>
    <w:rsid w:val="00845630"/>
    <w:rsid w:val="00845869"/>
    <w:rsid w:val="00845896"/>
    <w:rsid w:val="00845B40"/>
    <w:rsid w:val="008461D0"/>
    <w:rsid w:val="008466CC"/>
    <w:rsid w:val="0084708B"/>
    <w:rsid w:val="00847D22"/>
    <w:rsid w:val="00847E19"/>
    <w:rsid w:val="00850680"/>
    <w:rsid w:val="00850CD3"/>
    <w:rsid w:val="0085112C"/>
    <w:rsid w:val="00851263"/>
    <w:rsid w:val="0085183E"/>
    <w:rsid w:val="00851F46"/>
    <w:rsid w:val="00852FCF"/>
    <w:rsid w:val="008536D6"/>
    <w:rsid w:val="00853766"/>
    <w:rsid w:val="00854E60"/>
    <w:rsid w:val="00854F1F"/>
    <w:rsid w:val="0085581C"/>
    <w:rsid w:val="00855F5F"/>
    <w:rsid w:val="0085639E"/>
    <w:rsid w:val="00856B1B"/>
    <w:rsid w:val="0085724C"/>
    <w:rsid w:val="008574D7"/>
    <w:rsid w:val="00857D58"/>
    <w:rsid w:val="00857FD6"/>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4F2"/>
    <w:rsid w:val="00872512"/>
    <w:rsid w:val="00872949"/>
    <w:rsid w:val="00872BBF"/>
    <w:rsid w:val="00872BE4"/>
    <w:rsid w:val="00872DA0"/>
    <w:rsid w:val="00872F40"/>
    <w:rsid w:val="008730BB"/>
    <w:rsid w:val="00873E83"/>
    <w:rsid w:val="00873EE6"/>
    <w:rsid w:val="008748BC"/>
    <w:rsid w:val="008748E2"/>
    <w:rsid w:val="00874D66"/>
    <w:rsid w:val="00875341"/>
    <w:rsid w:val="008753F7"/>
    <w:rsid w:val="008756B5"/>
    <w:rsid w:val="008758AF"/>
    <w:rsid w:val="00875D39"/>
    <w:rsid w:val="008765EA"/>
    <w:rsid w:val="00876E49"/>
    <w:rsid w:val="00877167"/>
    <w:rsid w:val="00877391"/>
    <w:rsid w:val="0087781F"/>
    <w:rsid w:val="00877B4E"/>
    <w:rsid w:val="0088157A"/>
    <w:rsid w:val="00881678"/>
    <w:rsid w:val="00881D8A"/>
    <w:rsid w:val="00882802"/>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2FB4"/>
    <w:rsid w:val="00893BB7"/>
    <w:rsid w:val="008941DB"/>
    <w:rsid w:val="008944F8"/>
    <w:rsid w:val="00894546"/>
    <w:rsid w:val="008954D8"/>
    <w:rsid w:val="00895940"/>
    <w:rsid w:val="00895C7B"/>
    <w:rsid w:val="00895E31"/>
    <w:rsid w:val="00896862"/>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408"/>
    <w:rsid w:val="008B3A74"/>
    <w:rsid w:val="008B3BD2"/>
    <w:rsid w:val="008B3C40"/>
    <w:rsid w:val="008B428B"/>
    <w:rsid w:val="008B460A"/>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235"/>
    <w:rsid w:val="008C129E"/>
    <w:rsid w:val="008C1880"/>
    <w:rsid w:val="008C1897"/>
    <w:rsid w:val="008C1971"/>
    <w:rsid w:val="008C25BB"/>
    <w:rsid w:val="008C2838"/>
    <w:rsid w:val="008C2AD0"/>
    <w:rsid w:val="008C2FA8"/>
    <w:rsid w:val="008C31AE"/>
    <w:rsid w:val="008C3BC3"/>
    <w:rsid w:val="008C452F"/>
    <w:rsid w:val="008C4AF5"/>
    <w:rsid w:val="008C4B80"/>
    <w:rsid w:val="008C5036"/>
    <w:rsid w:val="008C5399"/>
    <w:rsid w:val="008C58F8"/>
    <w:rsid w:val="008C5E63"/>
    <w:rsid w:val="008C62E2"/>
    <w:rsid w:val="008C644C"/>
    <w:rsid w:val="008C6827"/>
    <w:rsid w:val="008C6874"/>
    <w:rsid w:val="008C6AC2"/>
    <w:rsid w:val="008C7098"/>
    <w:rsid w:val="008C74B6"/>
    <w:rsid w:val="008C798F"/>
    <w:rsid w:val="008C7A3E"/>
    <w:rsid w:val="008D00FE"/>
    <w:rsid w:val="008D07E6"/>
    <w:rsid w:val="008D11C1"/>
    <w:rsid w:val="008D2147"/>
    <w:rsid w:val="008D2AC6"/>
    <w:rsid w:val="008D2CAF"/>
    <w:rsid w:val="008D303A"/>
    <w:rsid w:val="008D3ACE"/>
    <w:rsid w:val="008D3C0D"/>
    <w:rsid w:val="008D3C88"/>
    <w:rsid w:val="008D3DE1"/>
    <w:rsid w:val="008D4E7E"/>
    <w:rsid w:val="008D51CC"/>
    <w:rsid w:val="008D5409"/>
    <w:rsid w:val="008D648F"/>
    <w:rsid w:val="008D6B57"/>
    <w:rsid w:val="008D6C14"/>
    <w:rsid w:val="008D6EC6"/>
    <w:rsid w:val="008D76C3"/>
    <w:rsid w:val="008D7A55"/>
    <w:rsid w:val="008E0BE2"/>
    <w:rsid w:val="008E0CD1"/>
    <w:rsid w:val="008E1CB2"/>
    <w:rsid w:val="008E31A9"/>
    <w:rsid w:val="008E3DF0"/>
    <w:rsid w:val="008E4F95"/>
    <w:rsid w:val="008E530B"/>
    <w:rsid w:val="008E5366"/>
    <w:rsid w:val="008E5533"/>
    <w:rsid w:val="008E775F"/>
    <w:rsid w:val="008E7F87"/>
    <w:rsid w:val="008F1A30"/>
    <w:rsid w:val="008F1C6E"/>
    <w:rsid w:val="008F1FC1"/>
    <w:rsid w:val="008F2238"/>
    <w:rsid w:val="008F2691"/>
    <w:rsid w:val="008F2DF6"/>
    <w:rsid w:val="008F2E3D"/>
    <w:rsid w:val="008F35DC"/>
    <w:rsid w:val="008F3D8E"/>
    <w:rsid w:val="008F4580"/>
    <w:rsid w:val="008F478E"/>
    <w:rsid w:val="008F4D52"/>
    <w:rsid w:val="008F4E41"/>
    <w:rsid w:val="008F5276"/>
    <w:rsid w:val="008F6222"/>
    <w:rsid w:val="008F665E"/>
    <w:rsid w:val="008F670B"/>
    <w:rsid w:val="008F7A00"/>
    <w:rsid w:val="00900C1C"/>
    <w:rsid w:val="00900E4D"/>
    <w:rsid w:val="00900F65"/>
    <w:rsid w:val="009015BF"/>
    <w:rsid w:val="009029B0"/>
    <w:rsid w:val="009039B0"/>
    <w:rsid w:val="00903CF9"/>
    <w:rsid w:val="0090408D"/>
    <w:rsid w:val="00904580"/>
    <w:rsid w:val="00904757"/>
    <w:rsid w:val="00904B36"/>
    <w:rsid w:val="00904C80"/>
    <w:rsid w:val="00904E6B"/>
    <w:rsid w:val="00904FCB"/>
    <w:rsid w:val="009056EC"/>
    <w:rsid w:val="00905E74"/>
    <w:rsid w:val="009062F0"/>
    <w:rsid w:val="00906538"/>
    <w:rsid w:val="00906EEC"/>
    <w:rsid w:val="0090701B"/>
    <w:rsid w:val="0091038F"/>
    <w:rsid w:val="009108F2"/>
    <w:rsid w:val="00910AE9"/>
    <w:rsid w:val="009113C8"/>
    <w:rsid w:val="00912037"/>
    <w:rsid w:val="009129EF"/>
    <w:rsid w:val="0091310B"/>
    <w:rsid w:val="00913531"/>
    <w:rsid w:val="0091384B"/>
    <w:rsid w:val="00913F33"/>
    <w:rsid w:val="00914204"/>
    <w:rsid w:val="00914306"/>
    <w:rsid w:val="00914392"/>
    <w:rsid w:val="009143B2"/>
    <w:rsid w:val="00914A6F"/>
    <w:rsid w:val="0091531C"/>
    <w:rsid w:val="00915C7E"/>
    <w:rsid w:val="009166AF"/>
    <w:rsid w:val="00916C5E"/>
    <w:rsid w:val="00917862"/>
    <w:rsid w:val="009206C0"/>
    <w:rsid w:val="00922606"/>
    <w:rsid w:val="00922791"/>
    <w:rsid w:val="00922D31"/>
    <w:rsid w:val="009239F9"/>
    <w:rsid w:val="00923F34"/>
    <w:rsid w:val="00924C9C"/>
    <w:rsid w:val="0092559F"/>
    <w:rsid w:val="00925C6F"/>
    <w:rsid w:val="0092607C"/>
    <w:rsid w:val="00926081"/>
    <w:rsid w:val="0092675A"/>
    <w:rsid w:val="0092759F"/>
    <w:rsid w:val="00930389"/>
    <w:rsid w:val="00930B95"/>
    <w:rsid w:val="00930F94"/>
    <w:rsid w:val="009310DB"/>
    <w:rsid w:val="00931141"/>
    <w:rsid w:val="009316EE"/>
    <w:rsid w:val="00931B27"/>
    <w:rsid w:val="00931C86"/>
    <w:rsid w:val="009320A4"/>
    <w:rsid w:val="00932289"/>
    <w:rsid w:val="00932771"/>
    <w:rsid w:val="00932A03"/>
    <w:rsid w:val="00932E8A"/>
    <w:rsid w:val="00933319"/>
    <w:rsid w:val="009335D8"/>
    <w:rsid w:val="00934D3B"/>
    <w:rsid w:val="00934FE4"/>
    <w:rsid w:val="00935224"/>
    <w:rsid w:val="00935665"/>
    <w:rsid w:val="00935B30"/>
    <w:rsid w:val="00936A4E"/>
    <w:rsid w:val="00936E77"/>
    <w:rsid w:val="009370ED"/>
    <w:rsid w:val="00937965"/>
    <w:rsid w:val="0094038F"/>
    <w:rsid w:val="0094067C"/>
    <w:rsid w:val="00940AE9"/>
    <w:rsid w:val="00940C55"/>
    <w:rsid w:val="00941580"/>
    <w:rsid w:val="009419D5"/>
    <w:rsid w:val="00942709"/>
    <w:rsid w:val="00942962"/>
    <w:rsid w:val="00943006"/>
    <w:rsid w:val="00944A06"/>
    <w:rsid w:val="00944C83"/>
    <w:rsid w:val="00944E0C"/>
    <w:rsid w:val="009458AF"/>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831"/>
    <w:rsid w:val="00953F58"/>
    <w:rsid w:val="009543EB"/>
    <w:rsid w:val="00954978"/>
    <w:rsid w:val="00954B1B"/>
    <w:rsid w:val="00955699"/>
    <w:rsid w:val="00955AF0"/>
    <w:rsid w:val="00957B9C"/>
    <w:rsid w:val="00957C86"/>
    <w:rsid w:val="00957E10"/>
    <w:rsid w:val="00957E59"/>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4732"/>
    <w:rsid w:val="009758D1"/>
    <w:rsid w:val="009758E3"/>
    <w:rsid w:val="009763C4"/>
    <w:rsid w:val="00976C4F"/>
    <w:rsid w:val="009772F1"/>
    <w:rsid w:val="00977A6B"/>
    <w:rsid w:val="009803F1"/>
    <w:rsid w:val="0098062F"/>
    <w:rsid w:val="009807B4"/>
    <w:rsid w:val="0098182A"/>
    <w:rsid w:val="00982058"/>
    <w:rsid w:val="009828C6"/>
    <w:rsid w:val="00982964"/>
    <w:rsid w:val="00983A84"/>
    <w:rsid w:val="00983B4C"/>
    <w:rsid w:val="00983DFB"/>
    <w:rsid w:val="009843E2"/>
    <w:rsid w:val="009844F7"/>
    <w:rsid w:val="00984753"/>
    <w:rsid w:val="00984AA1"/>
    <w:rsid w:val="009852ED"/>
    <w:rsid w:val="00985462"/>
    <w:rsid w:val="00985463"/>
    <w:rsid w:val="0098582B"/>
    <w:rsid w:val="00985947"/>
    <w:rsid w:val="00985E42"/>
    <w:rsid w:val="00985FE7"/>
    <w:rsid w:val="00986029"/>
    <w:rsid w:val="009861AC"/>
    <w:rsid w:val="0099079E"/>
    <w:rsid w:val="0099188F"/>
    <w:rsid w:val="0099189A"/>
    <w:rsid w:val="00991F5D"/>
    <w:rsid w:val="0099281E"/>
    <w:rsid w:val="00992870"/>
    <w:rsid w:val="00992892"/>
    <w:rsid w:val="00992EDE"/>
    <w:rsid w:val="009930B9"/>
    <w:rsid w:val="009934E2"/>
    <w:rsid w:val="00993513"/>
    <w:rsid w:val="00993AB6"/>
    <w:rsid w:val="00993D41"/>
    <w:rsid w:val="00993DDC"/>
    <w:rsid w:val="00994079"/>
    <w:rsid w:val="00994175"/>
    <w:rsid w:val="00994F59"/>
    <w:rsid w:val="00995933"/>
    <w:rsid w:val="00995F83"/>
    <w:rsid w:val="00995FFD"/>
    <w:rsid w:val="00996A15"/>
    <w:rsid w:val="0099745B"/>
    <w:rsid w:val="00997F4B"/>
    <w:rsid w:val="009A0B5D"/>
    <w:rsid w:val="009A1301"/>
    <w:rsid w:val="009A244C"/>
    <w:rsid w:val="009A2BBB"/>
    <w:rsid w:val="009A2C08"/>
    <w:rsid w:val="009A2CD1"/>
    <w:rsid w:val="009A2E74"/>
    <w:rsid w:val="009A35A6"/>
    <w:rsid w:val="009A3612"/>
    <w:rsid w:val="009A3D17"/>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004"/>
    <w:rsid w:val="009B707A"/>
    <w:rsid w:val="009B7570"/>
    <w:rsid w:val="009B7B68"/>
    <w:rsid w:val="009C0336"/>
    <w:rsid w:val="009C08DA"/>
    <w:rsid w:val="009C0DCE"/>
    <w:rsid w:val="009C1051"/>
    <w:rsid w:val="009C137B"/>
    <w:rsid w:val="009C16FB"/>
    <w:rsid w:val="009C1772"/>
    <w:rsid w:val="009C17DA"/>
    <w:rsid w:val="009C18CC"/>
    <w:rsid w:val="009C19F4"/>
    <w:rsid w:val="009C1C22"/>
    <w:rsid w:val="009C1F5C"/>
    <w:rsid w:val="009C1F80"/>
    <w:rsid w:val="009C2C62"/>
    <w:rsid w:val="009C2FC1"/>
    <w:rsid w:val="009C37B1"/>
    <w:rsid w:val="009C3AFB"/>
    <w:rsid w:val="009C3B95"/>
    <w:rsid w:val="009C3C80"/>
    <w:rsid w:val="009C470D"/>
    <w:rsid w:val="009C4CD0"/>
    <w:rsid w:val="009C5CA0"/>
    <w:rsid w:val="009C638B"/>
    <w:rsid w:val="009C6944"/>
    <w:rsid w:val="009C7998"/>
    <w:rsid w:val="009C79B3"/>
    <w:rsid w:val="009C7AEF"/>
    <w:rsid w:val="009C7D83"/>
    <w:rsid w:val="009C7DCE"/>
    <w:rsid w:val="009D05E0"/>
    <w:rsid w:val="009D0698"/>
    <w:rsid w:val="009D0E86"/>
    <w:rsid w:val="009D199C"/>
    <w:rsid w:val="009D1F22"/>
    <w:rsid w:val="009D2064"/>
    <w:rsid w:val="009D217F"/>
    <w:rsid w:val="009D2594"/>
    <w:rsid w:val="009D29E9"/>
    <w:rsid w:val="009D3626"/>
    <w:rsid w:val="009D3B66"/>
    <w:rsid w:val="009D443F"/>
    <w:rsid w:val="009D655A"/>
    <w:rsid w:val="009D68FB"/>
    <w:rsid w:val="009D6EE3"/>
    <w:rsid w:val="009D72FC"/>
    <w:rsid w:val="009D771F"/>
    <w:rsid w:val="009D7BA9"/>
    <w:rsid w:val="009D7BC5"/>
    <w:rsid w:val="009D7CD5"/>
    <w:rsid w:val="009E04B3"/>
    <w:rsid w:val="009E0780"/>
    <w:rsid w:val="009E0DFC"/>
    <w:rsid w:val="009E12EA"/>
    <w:rsid w:val="009E1880"/>
    <w:rsid w:val="009E1A06"/>
    <w:rsid w:val="009E1A85"/>
    <w:rsid w:val="009E247B"/>
    <w:rsid w:val="009E2871"/>
    <w:rsid w:val="009E36A5"/>
    <w:rsid w:val="009E3E4F"/>
    <w:rsid w:val="009E41A0"/>
    <w:rsid w:val="009E442B"/>
    <w:rsid w:val="009E46AE"/>
    <w:rsid w:val="009E4FD5"/>
    <w:rsid w:val="009E5252"/>
    <w:rsid w:val="009E5B74"/>
    <w:rsid w:val="009E644A"/>
    <w:rsid w:val="009E6E9A"/>
    <w:rsid w:val="009E7C14"/>
    <w:rsid w:val="009F0803"/>
    <w:rsid w:val="009F094B"/>
    <w:rsid w:val="009F0A01"/>
    <w:rsid w:val="009F1132"/>
    <w:rsid w:val="009F14DF"/>
    <w:rsid w:val="009F1B50"/>
    <w:rsid w:val="009F1EFE"/>
    <w:rsid w:val="009F1F1A"/>
    <w:rsid w:val="009F2D3D"/>
    <w:rsid w:val="009F3B2B"/>
    <w:rsid w:val="009F3CA2"/>
    <w:rsid w:val="009F3EA2"/>
    <w:rsid w:val="009F419C"/>
    <w:rsid w:val="009F43E0"/>
    <w:rsid w:val="009F486D"/>
    <w:rsid w:val="009F49B2"/>
    <w:rsid w:val="009F500E"/>
    <w:rsid w:val="009F52C1"/>
    <w:rsid w:val="009F52CE"/>
    <w:rsid w:val="009F5EB6"/>
    <w:rsid w:val="009F62D9"/>
    <w:rsid w:val="00A00C12"/>
    <w:rsid w:val="00A01499"/>
    <w:rsid w:val="00A016F4"/>
    <w:rsid w:val="00A01D7B"/>
    <w:rsid w:val="00A0211B"/>
    <w:rsid w:val="00A03932"/>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C4"/>
    <w:rsid w:val="00A10938"/>
    <w:rsid w:val="00A10977"/>
    <w:rsid w:val="00A113C1"/>
    <w:rsid w:val="00A116EB"/>
    <w:rsid w:val="00A11EA9"/>
    <w:rsid w:val="00A12068"/>
    <w:rsid w:val="00A120B9"/>
    <w:rsid w:val="00A1260A"/>
    <w:rsid w:val="00A1264F"/>
    <w:rsid w:val="00A12824"/>
    <w:rsid w:val="00A128CF"/>
    <w:rsid w:val="00A12A7C"/>
    <w:rsid w:val="00A1330E"/>
    <w:rsid w:val="00A138DE"/>
    <w:rsid w:val="00A13C2E"/>
    <w:rsid w:val="00A140F7"/>
    <w:rsid w:val="00A1448C"/>
    <w:rsid w:val="00A14C15"/>
    <w:rsid w:val="00A14F1F"/>
    <w:rsid w:val="00A1531B"/>
    <w:rsid w:val="00A15328"/>
    <w:rsid w:val="00A15D7C"/>
    <w:rsid w:val="00A16688"/>
    <w:rsid w:val="00A1791D"/>
    <w:rsid w:val="00A17A0A"/>
    <w:rsid w:val="00A17CF5"/>
    <w:rsid w:val="00A203CB"/>
    <w:rsid w:val="00A204BC"/>
    <w:rsid w:val="00A210D2"/>
    <w:rsid w:val="00A2110B"/>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C24"/>
    <w:rsid w:val="00A33F37"/>
    <w:rsid w:val="00A342AB"/>
    <w:rsid w:val="00A34481"/>
    <w:rsid w:val="00A3499E"/>
    <w:rsid w:val="00A34A91"/>
    <w:rsid w:val="00A34AE0"/>
    <w:rsid w:val="00A34C41"/>
    <w:rsid w:val="00A34DE6"/>
    <w:rsid w:val="00A34F8A"/>
    <w:rsid w:val="00A356F4"/>
    <w:rsid w:val="00A35A96"/>
    <w:rsid w:val="00A35C5C"/>
    <w:rsid w:val="00A35E95"/>
    <w:rsid w:val="00A361CA"/>
    <w:rsid w:val="00A36AB7"/>
    <w:rsid w:val="00A374EB"/>
    <w:rsid w:val="00A3768F"/>
    <w:rsid w:val="00A40131"/>
    <w:rsid w:val="00A402A1"/>
    <w:rsid w:val="00A408CF"/>
    <w:rsid w:val="00A41814"/>
    <w:rsid w:val="00A41D8A"/>
    <w:rsid w:val="00A42374"/>
    <w:rsid w:val="00A4274E"/>
    <w:rsid w:val="00A435DD"/>
    <w:rsid w:val="00A440FE"/>
    <w:rsid w:val="00A44175"/>
    <w:rsid w:val="00A44D8F"/>
    <w:rsid w:val="00A45A85"/>
    <w:rsid w:val="00A46260"/>
    <w:rsid w:val="00A464DE"/>
    <w:rsid w:val="00A46777"/>
    <w:rsid w:val="00A46CF2"/>
    <w:rsid w:val="00A46E8E"/>
    <w:rsid w:val="00A46F7D"/>
    <w:rsid w:val="00A472EB"/>
    <w:rsid w:val="00A475B0"/>
    <w:rsid w:val="00A502C3"/>
    <w:rsid w:val="00A50455"/>
    <w:rsid w:val="00A50D22"/>
    <w:rsid w:val="00A50E14"/>
    <w:rsid w:val="00A51233"/>
    <w:rsid w:val="00A512C3"/>
    <w:rsid w:val="00A51359"/>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CFF"/>
    <w:rsid w:val="00A57DDC"/>
    <w:rsid w:val="00A57EFB"/>
    <w:rsid w:val="00A60300"/>
    <w:rsid w:val="00A60395"/>
    <w:rsid w:val="00A60929"/>
    <w:rsid w:val="00A61063"/>
    <w:rsid w:val="00A61836"/>
    <w:rsid w:val="00A6189E"/>
    <w:rsid w:val="00A61B26"/>
    <w:rsid w:val="00A61D1D"/>
    <w:rsid w:val="00A61D8E"/>
    <w:rsid w:val="00A61EE9"/>
    <w:rsid w:val="00A622F0"/>
    <w:rsid w:val="00A62480"/>
    <w:rsid w:val="00A6287E"/>
    <w:rsid w:val="00A6299A"/>
    <w:rsid w:val="00A63507"/>
    <w:rsid w:val="00A63EAE"/>
    <w:rsid w:val="00A64A3F"/>
    <w:rsid w:val="00A64DC9"/>
    <w:rsid w:val="00A65280"/>
    <w:rsid w:val="00A65624"/>
    <w:rsid w:val="00A658A4"/>
    <w:rsid w:val="00A65A83"/>
    <w:rsid w:val="00A65A9E"/>
    <w:rsid w:val="00A6710A"/>
    <w:rsid w:val="00A67354"/>
    <w:rsid w:val="00A675BB"/>
    <w:rsid w:val="00A677BC"/>
    <w:rsid w:val="00A70DF7"/>
    <w:rsid w:val="00A711F0"/>
    <w:rsid w:val="00A71593"/>
    <w:rsid w:val="00A71EFB"/>
    <w:rsid w:val="00A72644"/>
    <w:rsid w:val="00A72B79"/>
    <w:rsid w:val="00A73268"/>
    <w:rsid w:val="00A73BD7"/>
    <w:rsid w:val="00A742C7"/>
    <w:rsid w:val="00A743AB"/>
    <w:rsid w:val="00A7453E"/>
    <w:rsid w:val="00A750D1"/>
    <w:rsid w:val="00A753C0"/>
    <w:rsid w:val="00A75510"/>
    <w:rsid w:val="00A761E5"/>
    <w:rsid w:val="00A76D45"/>
    <w:rsid w:val="00A77212"/>
    <w:rsid w:val="00A77C2C"/>
    <w:rsid w:val="00A77E8E"/>
    <w:rsid w:val="00A80062"/>
    <w:rsid w:val="00A80110"/>
    <w:rsid w:val="00A8095B"/>
    <w:rsid w:val="00A80F27"/>
    <w:rsid w:val="00A8182F"/>
    <w:rsid w:val="00A81976"/>
    <w:rsid w:val="00A81C19"/>
    <w:rsid w:val="00A81C70"/>
    <w:rsid w:val="00A81D28"/>
    <w:rsid w:val="00A81F11"/>
    <w:rsid w:val="00A82146"/>
    <w:rsid w:val="00A82545"/>
    <w:rsid w:val="00A82683"/>
    <w:rsid w:val="00A82877"/>
    <w:rsid w:val="00A82B55"/>
    <w:rsid w:val="00A82C68"/>
    <w:rsid w:val="00A831D9"/>
    <w:rsid w:val="00A83508"/>
    <w:rsid w:val="00A83CAC"/>
    <w:rsid w:val="00A84F12"/>
    <w:rsid w:val="00A85262"/>
    <w:rsid w:val="00A856EB"/>
    <w:rsid w:val="00A86236"/>
    <w:rsid w:val="00A868AE"/>
    <w:rsid w:val="00A875E3"/>
    <w:rsid w:val="00A87694"/>
    <w:rsid w:val="00A9022E"/>
    <w:rsid w:val="00A902D4"/>
    <w:rsid w:val="00A9079C"/>
    <w:rsid w:val="00A90C0D"/>
    <w:rsid w:val="00A90FFB"/>
    <w:rsid w:val="00A91257"/>
    <w:rsid w:val="00A9209F"/>
    <w:rsid w:val="00A9235A"/>
    <w:rsid w:val="00A924DE"/>
    <w:rsid w:val="00A92C0D"/>
    <w:rsid w:val="00A92EB1"/>
    <w:rsid w:val="00A93011"/>
    <w:rsid w:val="00A93BE0"/>
    <w:rsid w:val="00A93C25"/>
    <w:rsid w:val="00A93E1B"/>
    <w:rsid w:val="00A9408B"/>
    <w:rsid w:val="00A942E6"/>
    <w:rsid w:val="00A9464D"/>
    <w:rsid w:val="00A94974"/>
    <w:rsid w:val="00A94A3D"/>
    <w:rsid w:val="00A94DD9"/>
    <w:rsid w:val="00A9539C"/>
    <w:rsid w:val="00A95683"/>
    <w:rsid w:val="00A95755"/>
    <w:rsid w:val="00A95FA9"/>
    <w:rsid w:val="00A9641B"/>
    <w:rsid w:val="00A9643B"/>
    <w:rsid w:val="00A967CF"/>
    <w:rsid w:val="00A96E21"/>
    <w:rsid w:val="00A96E34"/>
    <w:rsid w:val="00A979B1"/>
    <w:rsid w:val="00AA0AD4"/>
    <w:rsid w:val="00AA1165"/>
    <w:rsid w:val="00AA1480"/>
    <w:rsid w:val="00AA14CD"/>
    <w:rsid w:val="00AA1C10"/>
    <w:rsid w:val="00AA1E32"/>
    <w:rsid w:val="00AA2601"/>
    <w:rsid w:val="00AA2A10"/>
    <w:rsid w:val="00AA3467"/>
    <w:rsid w:val="00AA3682"/>
    <w:rsid w:val="00AA397F"/>
    <w:rsid w:val="00AA3F31"/>
    <w:rsid w:val="00AA437A"/>
    <w:rsid w:val="00AA4471"/>
    <w:rsid w:val="00AA4625"/>
    <w:rsid w:val="00AA5517"/>
    <w:rsid w:val="00AA6BB6"/>
    <w:rsid w:val="00AA7BCE"/>
    <w:rsid w:val="00AA7D57"/>
    <w:rsid w:val="00AB01ED"/>
    <w:rsid w:val="00AB02E9"/>
    <w:rsid w:val="00AB10EA"/>
    <w:rsid w:val="00AB16A7"/>
    <w:rsid w:val="00AB16B3"/>
    <w:rsid w:val="00AB1EFA"/>
    <w:rsid w:val="00AB1F1A"/>
    <w:rsid w:val="00AB1F5D"/>
    <w:rsid w:val="00AB2EE7"/>
    <w:rsid w:val="00AB31D7"/>
    <w:rsid w:val="00AB33AA"/>
    <w:rsid w:val="00AB3832"/>
    <w:rsid w:val="00AB3F0D"/>
    <w:rsid w:val="00AB4639"/>
    <w:rsid w:val="00AB48EC"/>
    <w:rsid w:val="00AB53E4"/>
    <w:rsid w:val="00AB5467"/>
    <w:rsid w:val="00AB5488"/>
    <w:rsid w:val="00AB6007"/>
    <w:rsid w:val="00AB6EAC"/>
    <w:rsid w:val="00AB7756"/>
    <w:rsid w:val="00AC00D2"/>
    <w:rsid w:val="00AC0699"/>
    <w:rsid w:val="00AC191A"/>
    <w:rsid w:val="00AC1D7D"/>
    <w:rsid w:val="00AC252B"/>
    <w:rsid w:val="00AC2BEF"/>
    <w:rsid w:val="00AC2F08"/>
    <w:rsid w:val="00AC3031"/>
    <w:rsid w:val="00AC35B2"/>
    <w:rsid w:val="00AC3CBD"/>
    <w:rsid w:val="00AC48AB"/>
    <w:rsid w:val="00AC4B39"/>
    <w:rsid w:val="00AC4F34"/>
    <w:rsid w:val="00AC50BC"/>
    <w:rsid w:val="00AC50DC"/>
    <w:rsid w:val="00AC6104"/>
    <w:rsid w:val="00AC63AC"/>
    <w:rsid w:val="00AC6EC2"/>
    <w:rsid w:val="00AC6FBC"/>
    <w:rsid w:val="00AC6FC6"/>
    <w:rsid w:val="00AD0245"/>
    <w:rsid w:val="00AD0265"/>
    <w:rsid w:val="00AD047A"/>
    <w:rsid w:val="00AD0DE9"/>
    <w:rsid w:val="00AD13C0"/>
    <w:rsid w:val="00AD1F3E"/>
    <w:rsid w:val="00AD2036"/>
    <w:rsid w:val="00AD22E3"/>
    <w:rsid w:val="00AD2971"/>
    <w:rsid w:val="00AD4439"/>
    <w:rsid w:val="00AD53C0"/>
    <w:rsid w:val="00AD5FE2"/>
    <w:rsid w:val="00AD76F2"/>
    <w:rsid w:val="00AD7D03"/>
    <w:rsid w:val="00AE1224"/>
    <w:rsid w:val="00AE12A8"/>
    <w:rsid w:val="00AE12C5"/>
    <w:rsid w:val="00AE18A3"/>
    <w:rsid w:val="00AE1DBB"/>
    <w:rsid w:val="00AE3505"/>
    <w:rsid w:val="00AE3756"/>
    <w:rsid w:val="00AE3A4B"/>
    <w:rsid w:val="00AE3A63"/>
    <w:rsid w:val="00AE4572"/>
    <w:rsid w:val="00AE4755"/>
    <w:rsid w:val="00AE53FF"/>
    <w:rsid w:val="00AE5416"/>
    <w:rsid w:val="00AE5435"/>
    <w:rsid w:val="00AE5C7D"/>
    <w:rsid w:val="00AE5E51"/>
    <w:rsid w:val="00AE62F6"/>
    <w:rsid w:val="00AE645C"/>
    <w:rsid w:val="00AE6662"/>
    <w:rsid w:val="00AE6A0B"/>
    <w:rsid w:val="00AE71E0"/>
    <w:rsid w:val="00AE749F"/>
    <w:rsid w:val="00AE7DED"/>
    <w:rsid w:val="00AF0BBE"/>
    <w:rsid w:val="00AF10FA"/>
    <w:rsid w:val="00AF1EA7"/>
    <w:rsid w:val="00AF2255"/>
    <w:rsid w:val="00AF2918"/>
    <w:rsid w:val="00AF313A"/>
    <w:rsid w:val="00AF35DE"/>
    <w:rsid w:val="00AF3ABE"/>
    <w:rsid w:val="00AF40D3"/>
    <w:rsid w:val="00AF46F3"/>
    <w:rsid w:val="00AF49C5"/>
    <w:rsid w:val="00AF4E9B"/>
    <w:rsid w:val="00AF52E0"/>
    <w:rsid w:val="00AF5615"/>
    <w:rsid w:val="00AF6079"/>
    <w:rsid w:val="00AF6286"/>
    <w:rsid w:val="00AF6959"/>
    <w:rsid w:val="00AF7408"/>
    <w:rsid w:val="00AF7A7F"/>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6D1F"/>
    <w:rsid w:val="00B06FC8"/>
    <w:rsid w:val="00B076BD"/>
    <w:rsid w:val="00B07A6A"/>
    <w:rsid w:val="00B07B44"/>
    <w:rsid w:val="00B07BE6"/>
    <w:rsid w:val="00B10A7B"/>
    <w:rsid w:val="00B10BBD"/>
    <w:rsid w:val="00B1122A"/>
    <w:rsid w:val="00B11638"/>
    <w:rsid w:val="00B1199E"/>
    <w:rsid w:val="00B1218F"/>
    <w:rsid w:val="00B122CE"/>
    <w:rsid w:val="00B12341"/>
    <w:rsid w:val="00B129B3"/>
    <w:rsid w:val="00B12D24"/>
    <w:rsid w:val="00B13262"/>
    <w:rsid w:val="00B1340D"/>
    <w:rsid w:val="00B135A4"/>
    <w:rsid w:val="00B13E3E"/>
    <w:rsid w:val="00B14140"/>
    <w:rsid w:val="00B145CD"/>
    <w:rsid w:val="00B14791"/>
    <w:rsid w:val="00B148A1"/>
    <w:rsid w:val="00B14AC6"/>
    <w:rsid w:val="00B14C20"/>
    <w:rsid w:val="00B14E56"/>
    <w:rsid w:val="00B15F50"/>
    <w:rsid w:val="00B16238"/>
    <w:rsid w:val="00B168B5"/>
    <w:rsid w:val="00B16E44"/>
    <w:rsid w:val="00B173B2"/>
    <w:rsid w:val="00B20164"/>
    <w:rsid w:val="00B202C7"/>
    <w:rsid w:val="00B203F3"/>
    <w:rsid w:val="00B2101D"/>
    <w:rsid w:val="00B210D6"/>
    <w:rsid w:val="00B21628"/>
    <w:rsid w:val="00B22819"/>
    <w:rsid w:val="00B22CB1"/>
    <w:rsid w:val="00B23939"/>
    <w:rsid w:val="00B23F81"/>
    <w:rsid w:val="00B23F8B"/>
    <w:rsid w:val="00B24204"/>
    <w:rsid w:val="00B24EB1"/>
    <w:rsid w:val="00B259B3"/>
    <w:rsid w:val="00B25B73"/>
    <w:rsid w:val="00B2680C"/>
    <w:rsid w:val="00B26930"/>
    <w:rsid w:val="00B26DBC"/>
    <w:rsid w:val="00B276A4"/>
    <w:rsid w:val="00B27724"/>
    <w:rsid w:val="00B27905"/>
    <w:rsid w:val="00B3027F"/>
    <w:rsid w:val="00B306F3"/>
    <w:rsid w:val="00B30BC2"/>
    <w:rsid w:val="00B30C63"/>
    <w:rsid w:val="00B30F3D"/>
    <w:rsid w:val="00B3149F"/>
    <w:rsid w:val="00B315B3"/>
    <w:rsid w:val="00B31645"/>
    <w:rsid w:val="00B32AAE"/>
    <w:rsid w:val="00B32E8B"/>
    <w:rsid w:val="00B339BC"/>
    <w:rsid w:val="00B33D65"/>
    <w:rsid w:val="00B33EA5"/>
    <w:rsid w:val="00B33F5C"/>
    <w:rsid w:val="00B340AB"/>
    <w:rsid w:val="00B344DE"/>
    <w:rsid w:val="00B34514"/>
    <w:rsid w:val="00B34550"/>
    <w:rsid w:val="00B34ED7"/>
    <w:rsid w:val="00B34F46"/>
    <w:rsid w:val="00B35482"/>
    <w:rsid w:val="00B35F95"/>
    <w:rsid w:val="00B364FC"/>
    <w:rsid w:val="00B36B18"/>
    <w:rsid w:val="00B36C69"/>
    <w:rsid w:val="00B36D81"/>
    <w:rsid w:val="00B3755C"/>
    <w:rsid w:val="00B37837"/>
    <w:rsid w:val="00B37938"/>
    <w:rsid w:val="00B379BC"/>
    <w:rsid w:val="00B37D7D"/>
    <w:rsid w:val="00B37F7E"/>
    <w:rsid w:val="00B40375"/>
    <w:rsid w:val="00B412BD"/>
    <w:rsid w:val="00B41590"/>
    <w:rsid w:val="00B419E4"/>
    <w:rsid w:val="00B41C6A"/>
    <w:rsid w:val="00B42043"/>
    <w:rsid w:val="00B432A0"/>
    <w:rsid w:val="00B4424E"/>
    <w:rsid w:val="00B4428B"/>
    <w:rsid w:val="00B44753"/>
    <w:rsid w:val="00B45088"/>
    <w:rsid w:val="00B452E5"/>
    <w:rsid w:val="00B45473"/>
    <w:rsid w:val="00B457B8"/>
    <w:rsid w:val="00B45F25"/>
    <w:rsid w:val="00B462A7"/>
    <w:rsid w:val="00B4738B"/>
    <w:rsid w:val="00B474F3"/>
    <w:rsid w:val="00B476AF"/>
    <w:rsid w:val="00B4772D"/>
    <w:rsid w:val="00B47CC4"/>
    <w:rsid w:val="00B50204"/>
    <w:rsid w:val="00B509AA"/>
    <w:rsid w:val="00B5124B"/>
    <w:rsid w:val="00B517F7"/>
    <w:rsid w:val="00B518E5"/>
    <w:rsid w:val="00B51AE9"/>
    <w:rsid w:val="00B51C75"/>
    <w:rsid w:val="00B51EBF"/>
    <w:rsid w:val="00B52736"/>
    <w:rsid w:val="00B52AFC"/>
    <w:rsid w:val="00B52B41"/>
    <w:rsid w:val="00B52C97"/>
    <w:rsid w:val="00B52EFE"/>
    <w:rsid w:val="00B532D8"/>
    <w:rsid w:val="00B535A3"/>
    <w:rsid w:val="00B539CF"/>
    <w:rsid w:val="00B53FA1"/>
    <w:rsid w:val="00B546E5"/>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08D"/>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208"/>
    <w:rsid w:val="00B84367"/>
    <w:rsid w:val="00B84851"/>
    <w:rsid w:val="00B84D24"/>
    <w:rsid w:val="00B8533F"/>
    <w:rsid w:val="00B85414"/>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6A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35B7"/>
    <w:rsid w:val="00BA4295"/>
    <w:rsid w:val="00BA456F"/>
    <w:rsid w:val="00BA493D"/>
    <w:rsid w:val="00BA51B3"/>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52"/>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D4F"/>
    <w:rsid w:val="00BB7FBE"/>
    <w:rsid w:val="00BC0922"/>
    <w:rsid w:val="00BC1712"/>
    <w:rsid w:val="00BC19AD"/>
    <w:rsid w:val="00BC1B26"/>
    <w:rsid w:val="00BC1F08"/>
    <w:rsid w:val="00BC22AB"/>
    <w:rsid w:val="00BC278B"/>
    <w:rsid w:val="00BC2797"/>
    <w:rsid w:val="00BC2853"/>
    <w:rsid w:val="00BC2DF0"/>
    <w:rsid w:val="00BC2F58"/>
    <w:rsid w:val="00BC3101"/>
    <w:rsid w:val="00BC4189"/>
    <w:rsid w:val="00BC4227"/>
    <w:rsid w:val="00BC4340"/>
    <w:rsid w:val="00BC4952"/>
    <w:rsid w:val="00BC511A"/>
    <w:rsid w:val="00BC54CD"/>
    <w:rsid w:val="00BC56F5"/>
    <w:rsid w:val="00BC6025"/>
    <w:rsid w:val="00BC6079"/>
    <w:rsid w:val="00BC615D"/>
    <w:rsid w:val="00BC6BE0"/>
    <w:rsid w:val="00BC6BF4"/>
    <w:rsid w:val="00BC6CD8"/>
    <w:rsid w:val="00BC6EAE"/>
    <w:rsid w:val="00BC73E9"/>
    <w:rsid w:val="00BC76B1"/>
    <w:rsid w:val="00BD1366"/>
    <w:rsid w:val="00BD1656"/>
    <w:rsid w:val="00BD1827"/>
    <w:rsid w:val="00BD18CC"/>
    <w:rsid w:val="00BD1AC1"/>
    <w:rsid w:val="00BD1C69"/>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E5D49"/>
    <w:rsid w:val="00BF0A46"/>
    <w:rsid w:val="00BF0E8E"/>
    <w:rsid w:val="00BF17C6"/>
    <w:rsid w:val="00BF1A7F"/>
    <w:rsid w:val="00BF2085"/>
    <w:rsid w:val="00BF235F"/>
    <w:rsid w:val="00BF25FF"/>
    <w:rsid w:val="00BF2E36"/>
    <w:rsid w:val="00BF3E91"/>
    <w:rsid w:val="00BF5324"/>
    <w:rsid w:val="00BF561D"/>
    <w:rsid w:val="00BF5652"/>
    <w:rsid w:val="00BF577F"/>
    <w:rsid w:val="00BF5A3F"/>
    <w:rsid w:val="00BF5B28"/>
    <w:rsid w:val="00BF61C7"/>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53E"/>
    <w:rsid w:val="00C11CD0"/>
    <w:rsid w:val="00C11DF8"/>
    <w:rsid w:val="00C11F38"/>
    <w:rsid w:val="00C13225"/>
    <w:rsid w:val="00C13597"/>
    <w:rsid w:val="00C136A2"/>
    <w:rsid w:val="00C149DC"/>
    <w:rsid w:val="00C14C86"/>
    <w:rsid w:val="00C150EB"/>
    <w:rsid w:val="00C15313"/>
    <w:rsid w:val="00C15A5F"/>
    <w:rsid w:val="00C15E5C"/>
    <w:rsid w:val="00C15F63"/>
    <w:rsid w:val="00C17715"/>
    <w:rsid w:val="00C17B48"/>
    <w:rsid w:val="00C17CC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4405"/>
    <w:rsid w:val="00C24A7C"/>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37CE8"/>
    <w:rsid w:val="00C40FFC"/>
    <w:rsid w:val="00C41480"/>
    <w:rsid w:val="00C41622"/>
    <w:rsid w:val="00C431D6"/>
    <w:rsid w:val="00C434C7"/>
    <w:rsid w:val="00C439B8"/>
    <w:rsid w:val="00C445C2"/>
    <w:rsid w:val="00C446B0"/>
    <w:rsid w:val="00C45B88"/>
    <w:rsid w:val="00C45EF6"/>
    <w:rsid w:val="00C461F2"/>
    <w:rsid w:val="00C46492"/>
    <w:rsid w:val="00C46F61"/>
    <w:rsid w:val="00C47598"/>
    <w:rsid w:val="00C47BB2"/>
    <w:rsid w:val="00C47CC5"/>
    <w:rsid w:val="00C5014C"/>
    <w:rsid w:val="00C50A0D"/>
    <w:rsid w:val="00C50D4F"/>
    <w:rsid w:val="00C50F0D"/>
    <w:rsid w:val="00C51A32"/>
    <w:rsid w:val="00C51C28"/>
    <w:rsid w:val="00C528C5"/>
    <w:rsid w:val="00C52DB8"/>
    <w:rsid w:val="00C53456"/>
    <w:rsid w:val="00C5397B"/>
    <w:rsid w:val="00C53E6D"/>
    <w:rsid w:val="00C53E92"/>
    <w:rsid w:val="00C54A67"/>
    <w:rsid w:val="00C54CD6"/>
    <w:rsid w:val="00C55738"/>
    <w:rsid w:val="00C55CCA"/>
    <w:rsid w:val="00C55E36"/>
    <w:rsid w:val="00C55EA7"/>
    <w:rsid w:val="00C56721"/>
    <w:rsid w:val="00C5674A"/>
    <w:rsid w:val="00C6001D"/>
    <w:rsid w:val="00C60425"/>
    <w:rsid w:val="00C60557"/>
    <w:rsid w:val="00C60AFD"/>
    <w:rsid w:val="00C60C2D"/>
    <w:rsid w:val="00C6162E"/>
    <w:rsid w:val="00C61E0E"/>
    <w:rsid w:val="00C62E53"/>
    <w:rsid w:val="00C62E87"/>
    <w:rsid w:val="00C62FB0"/>
    <w:rsid w:val="00C63E23"/>
    <w:rsid w:val="00C65399"/>
    <w:rsid w:val="00C65917"/>
    <w:rsid w:val="00C6672E"/>
    <w:rsid w:val="00C671D2"/>
    <w:rsid w:val="00C67F26"/>
    <w:rsid w:val="00C70043"/>
    <w:rsid w:val="00C71330"/>
    <w:rsid w:val="00C713F2"/>
    <w:rsid w:val="00C71B29"/>
    <w:rsid w:val="00C71B5B"/>
    <w:rsid w:val="00C71EE7"/>
    <w:rsid w:val="00C7208D"/>
    <w:rsid w:val="00C721DE"/>
    <w:rsid w:val="00C72ABC"/>
    <w:rsid w:val="00C72B5A"/>
    <w:rsid w:val="00C73861"/>
    <w:rsid w:val="00C7407A"/>
    <w:rsid w:val="00C7432C"/>
    <w:rsid w:val="00C75173"/>
    <w:rsid w:val="00C754E8"/>
    <w:rsid w:val="00C75590"/>
    <w:rsid w:val="00C75791"/>
    <w:rsid w:val="00C759E9"/>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0E6"/>
    <w:rsid w:val="00C841FF"/>
    <w:rsid w:val="00C8462C"/>
    <w:rsid w:val="00C8471E"/>
    <w:rsid w:val="00C84955"/>
    <w:rsid w:val="00C84A39"/>
    <w:rsid w:val="00C858EF"/>
    <w:rsid w:val="00C85BF0"/>
    <w:rsid w:val="00C85FED"/>
    <w:rsid w:val="00C86467"/>
    <w:rsid w:val="00C87199"/>
    <w:rsid w:val="00C87CB9"/>
    <w:rsid w:val="00C90404"/>
    <w:rsid w:val="00C90A32"/>
    <w:rsid w:val="00C912FD"/>
    <w:rsid w:val="00C91A3F"/>
    <w:rsid w:val="00C92316"/>
    <w:rsid w:val="00C92547"/>
    <w:rsid w:val="00C926FD"/>
    <w:rsid w:val="00C941A8"/>
    <w:rsid w:val="00C95588"/>
    <w:rsid w:val="00C95C72"/>
    <w:rsid w:val="00C95FE9"/>
    <w:rsid w:val="00C962B5"/>
    <w:rsid w:val="00C96B86"/>
    <w:rsid w:val="00C971F9"/>
    <w:rsid w:val="00C97254"/>
    <w:rsid w:val="00C97DF7"/>
    <w:rsid w:val="00CA0169"/>
    <w:rsid w:val="00CA0AEE"/>
    <w:rsid w:val="00CA14C9"/>
    <w:rsid w:val="00CA1A6A"/>
    <w:rsid w:val="00CA1F87"/>
    <w:rsid w:val="00CA20A3"/>
    <w:rsid w:val="00CA236E"/>
    <w:rsid w:val="00CA24FB"/>
    <w:rsid w:val="00CA27D6"/>
    <w:rsid w:val="00CA2D5B"/>
    <w:rsid w:val="00CA2F94"/>
    <w:rsid w:val="00CA3B64"/>
    <w:rsid w:val="00CA6025"/>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9A0"/>
    <w:rsid w:val="00CC2F44"/>
    <w:rsid w:val="00CC31D0"/>
    <w:rsid w:val="00CC356D"/>
    <w:rsid w:val="00CC3FEB"/>
    <w:rsid w:val="00CC469A"/>
    <w:rsid w:val="00CC52D2"/>
    <w:rsid w:val="00CC5719"/>
    <w:rsid w:val="00CC6F87"/>
    <w:rsid w:val="00CC7262"/>
    <w:rsid w:val="00CC7302"/>
    <w:rsid w:val="00CC7A24"/>
    <w:rsid w:val="00CC7DFE"/>
    <w:rsid w:val="00CD0040"/>
    <w:rsid w:val="00CD0BEF"/>
    <w:rsid w:val="00CD0E66"/>
    <w:rsid w:val="00CD0EF3"/>
    <w:rsid w:val="00CD109D"/>
    <w:rsid w:val="00CD1E9D"/>
    <w:rsid w:val="00CD243C"/>
    <w:rsid w:val="00CD2A30"/>
    <w:rsid w:val="00CD2D54"/>
    <w:rsid w:val="00CD4041"/>
    <w:rsid w:val="00CD4565"/>
    <w:rsid w:val="00CD461B"/>
    <w:rsid w:val="00CD4B0C"/>
    <w:rsid w:val="00CD5288"/>
    <w:rsid w:val="00CD57BE"/>
    <w:rsid w:val="00CD57DE"/>
    <w:rsid w:val="00CD5DE7"/>
    <w:rsid w:val="00CD6672"/>
    <w:rsid w:val="00CD66E6"/>
    <w:rsid w:val="00CD6ABB"/>
    <w:rsid w:val="00CD7283"/>
    <w:rsid w:val="00CD79E5"/>
    <w:rsid w:val="00CD7AB9"/>
    <w:rsid w:val="00CE158F"/>
    <w:rsid w:val="00CE1872"/>
    <w:rsid w:val="00CE1983"/>
    <w:rsid w:val="00CE2639"/>
    <w:rsid w:val="00CE2661"/>
    <w:rsid w:val="00CE2909"/>
    <w:rsid w:val="00CE2C36"/>
    <w:rsid w:val="00CE350A"/>
    <w:rsid w:val="00CE3E59"/>
    <w:rsid w:val="00CE417B"/>
    <w:rsid w:val="00CE442C"/>
    <w:rsid w:val="00CE5352"/>
    <w:rsid w:val="00CE53E5"/>
    <w:rsid w:val="00CE5813"/>
    <w:rsid w:val="00CE5A1B"/>
    <w:rsid w:val="00CE5CF2"/>
    <w:rsid w:val="00CE5D94"/>
    <w:rsid w:val="00CE61EE"/>
    <w:rsid w:val="00CE6713"/>
    <w:rsid w:val="00CE71E9"/>
    <w:rsid w:val="00CE76C6"/>
    <w:rsid w:val="00CE7867"/>
    <w:rsid w:val="00CE7B1F"/>
    <w:rsid w:val="00CE7F9D"/>
    <w:rsid w:val="00CF0DEC"/>
    <w:rsid w:val="00CF10DB"/>
    <w:rsid w:val="00CF126F"/>
    <w:rsid w:val="00CF2572"/>
    <w:rsid w:val="00CF25A1"/>
    <w:rsid w:val="00CF2BA1"/>
    <w:rsid w:val="00CF2EA9"/>
    <w:rsid w:val="00CF2FFE"/>
    <w:rsid w:val="00CF3124"/>
    <w:rsid w:val="00CF3D0F"/>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325"/>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3AF"/>
    <w:rsid w:val="00D137F1"/>
    <w:rsid w:val="00D13856"/>
    <w:rsid w:val="00D13A97"/>
    <w:rsid w:val="00D14643"/>
    <w:rsid w:val="00D16FA0"/>
    <w:rsid w:val="00D17378"/>
    <w:rsid w:val="00D2017F"/>
    <w:rsid w:val="00D206F5"/>
    <w:rsid w:val="00D21449"/>
    <w:rsid w:val="00D216B2"/>
    <w:rsid w:val="00D21A6E"/>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1C0F"/>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415"/>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8A7"/>
    <w:rsid w:val="00D5391B"/>
    <w:rsid w:val="00D53A98"/>
    <w:rsid w:val="00D53F6E"/>
    <w:rsid w:val="00D54174"/>
    <w:rsid w:val="00D5441D"/>
    <w:rsid w:val="00D548CF"/>
    <w:rsid w:val="00D5491C"/>
    <w:rsid w:val="00D54CCF"/>
    <w:rsid w:val="00D554E8"/>
    <w:rsid w:val="00D55E12"/>
    <w:rsid w:val="00D55FDA"/>
    <w:rsid w:val="00D5657D"/>
    <w:rsid w:val="00D5704D"/>
    <w:rsid w:val="00D57472"/>
    <w:rsid w:val="00D5748E"/>
    <w:rsid w:val="00D577BB"/>
    <w:rsid w:val="00D60B39"/>
    <w:rsid w:val="00D610C4"/>
    <w:rsid w:val="00D612A9"/>
    <w:rsid w:val="00D61309"/>
    <w:rsid w:val="00D61ABF"/>
    <w:rsid w:val="00D61CE2"/>
    <w:rsid w:val="00D61E63"/>
    <w:rsid w:val="00D6201F"/>
    <w:rsid w:val="00D6209B"/>
    <w:rsid w:val="00D63253"/>
    <w:rsid w:val="00D636BE"/>
    <w:rsid w:val="00D6411E"/>
    <w:rsid w:val="00D64482"/>
    <w:rsid w:val="00D64979"/>
    <w:rsid w:val="00D64A0C"/>
    <w:rsid w:val="00D65C71"/>
    <w:rsid w:val="00D65DCC"/>
    <w:rsid w:val="00D65FD0"/>
    <w:rsid w:val="00D66935"/>
    <w:rsid w:val="00D66C59"/>
    <w:rsid w:val="00D67313"/>
    <w:rsid w:val="00D70225"/>
    <w:rsid w:val="00D702CA"/>
    <w:rsid w:val="00D70636"/>
    <w:rsid w:val="00D71230"/>
    <w:rsid w:val="00D735D0"/>
    <w:rsid w:val="00D738D2"/>
    <w:rsid w:val="00D74118"/>
    <w:rsid w:val="00D74693"/>
    <w:rsid w:val="00D74696"/>
    <w:rsid w:val="00D749C7"/>
    <w:rsid w:val="00D75688"/>
    <w:rsid w:val="00D7589B"/>
    <w:rsid w:val="00D760A2"/>
    <w:rsid w:val="00D7674F"/>
    <w:rsid w:val="00D77315"/>
    <w:rsid w:val="00D77465"/>
    <w:rsid w:val="00D77D3C"/>
    <w:rsid w:val="00D80021"/>
    <w:rsid w:val="00D807E5"/>
    <w:rsid w:val="00D80803"/>
    <w:rsid w:val="00D80C30"/>
    <w:rsid w:val="00D833BE"/>
    <w:rsid w:val="00D8426E"/>
    <w:rsid w:val="00D843B1"/>
    <w:rsid w:val="00D84C22"/>
    <w:rsid w:val="00D8562F"/>
    <w:rsid w:val="00D858D9"/>
    <w:rsid w:val="00D85B15"/>
    <w:rsid w:val="00D85DF5"/>
    <w:rsid w:val="00D8702B"/>
    <w:rsid w:val="00D8724C"/>
    <w:rsid w:val="00D8796D"/>
    <w:rsid w:val="00D87E37"/>
    <w:rsid w:val="00D90280"/>
    <w:rsid w:val="00D90A85"/>
    <w:rsid w:val="00D914A7"/>
    <w:rsid w:val="00D923F7"/>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97C12"/>
    <w:rsid w:val="00D97CB5"/>
    <w:rsid w:val="00DA05BF"/>
    <w:rsid w:val="00DA0C2C"/>
    <w:rsid w:val="00DA193F"/>
    <w:rsid w:val="00DA1B0B"/>
    <w:rsid w:val="00DA2589"/>
    <w:rsid w:val="00DA29C7"/>
    <w:rsid w:val="00DA2AF8"/>
    <w:rsid w:val="00DA2C76"/>
    <w:rsid w:val="00DA37EF"/>
    <w:rsid w:val="00DA386A"/>
    <w:rsid w:val="00DA466E"/>
    <w:rsid w:val="00DA47A8"/>
    <w:rsid w:val="00DA524D"/>
    <w:rsid w:val="00DA56DD"/>
    <w:rsid w:val="00DA787A"/>
    <w:rsid w:val="00DA7D61"/>
    <w:rsid w:val="00DB0BB5"/>
    <w:rsid w:val="00DB14DD"/>
    <w:rsid w:val="00DB1890"/>
    <w:rsid w:val="00DB1D21"/>
    <w:rsid w:val="00DB1F2C"/>
    <w:rsid w:val="00DB203C"/>
    <w:rsid w:val="00DB2897"/>
    <w:rsid w:val="00DB2E73"/>
    <w:rsid w:val="00DB328C"/>
    <w:rsid w:val="00DB3592"/>
    <w:rsid w:val="00DB47E5"/>
    <w:rsid w:val="00DB485B"/>
    <w:rsid w:val="00DB4A51"/>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86F"/>
    <w:rsid w:val="00DC392E"/>
    <w:rsid w:val="00DC39E8"/>
    <w:rsid w:val="00DC3E25"/>
    <w:rsid w:val="00DC3F8A"/>
    <w:rsid w:val="00DC4144"/>
    <w:rsid w:val="00DC41DD"/>
    <w:rsid w:val="00DC44D6"/>
    <w:rsid w:val="00DC45A9"/>
    <w:rsid w:val="00DC5B1A"/>
    <w:rsid w:val="00DC6AB8"/>
    <w:rsid w:val="00DC6C8F"/>
    <w:rsid w:val="00DC6DB4"/>
    <w:rsid w:val="00DC738E"/>
    <w:rsid w:val="00DC744C"/>
    <w:rsid w:val="00DC78C8"/>
    <w:rsid w:val="00DC795E"/>
    <w:rsid w:val="00DD0020"/>
    <w:rsid w:val="00DD0482"/>
    <w:rsid w:val="00DD0533"/>
    <w:rsid w:val="00DD1537"/>
    <w:rsid w:val="00DD2A23"/>
    <w:rsid w:val="00DD369A"/>
    <w:rsid w:val="00DD3A14"/>
    <w:rsid w:val="00DD46E9"/>
    <w:rsid w:val="00DD4EF1"/>
    <w:rsid w:val="00DD52BE"/>
    <w:rsid w:val="00DD701D"/>
    <w:rsid w:val="00DD740A"/>
    <w:rsid w:val="00DD77DD"/>
    <w:rsid w:val="00DD7972"/>
    <w:rsid w:val="00DD7E6B"/>
    <w:rsid w:val="00DD7F26"/>
    <w:rsid w:val="00DE0175"/>
    <w:rsid w:val="00DE0D00"/>
    <w:rsid w:val="00DE0D18"/>
    <w:rsid w:val="00DE1208"/>
    <w:rsid w:val="00DE16CD"/>
    <w:rsid w:val="00DE220D"/>
    <w:rsid w:val="00DE2803"/>
    <w:rsid w:val="00DE3213"/>
    <w:rsid w:val="00DE3F0E"/>
    <w:rsid w:val="00DE40B8"/>
    <w:rsid w:val="00DE4FC8"/>
    <w:rsid w:val="00DE6492"/>
    <w:rsid w:val="00DE652F"/>
    <w:rsid w:val="00DE65AF"/>
    <w:rsid w:val="00DE7902"/>
    <w:rsid w:val="00DF02EE"/>
    <w:rsid w:val="00DF0517"/>
    <w:rsid w:val="00DF073B"/>
    <w:rsid w:val="00DF0830"/>
    <w:rsid w:val="00DF133E"/>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6B51"/>
    <w:rsid w:val="00DF73BB"/>
    <w:rsid w:val="00DF7546"/>
    <w:rsid w:val="00DF7650"/>
    <w:rsid w:val="00DF791C"/>
    <w:rsid w:val="00DF7F5A"/>
    <w:rsid w:val="00E00303"/>
    <w:rsid w:val="00E00332"/>
    <w:rsid w:val="00E0073A"/>
    <w:rsid w:val="00E008BA"/>
    <w:rsid w:val="00E00EBC"/>
    <w:rsid w:val="00E00FFD"/>
    <w:rsid w:val="00E01A6C"/>
    <w:rsid w:val="00E01B12"/>
    <w:rsid w:val="00E026FD"/>
    <w:rsid w:val="00E02A02"/>
    <w:rsid w:val="00E02AE7"/>
    <w:rsid w:val="00E02F7E"/>
    <w:rsid w:val="00E032FD"/>
    <w:rsid w:val="00E03645"/>
    <w:rsid w:val="00E037E3"/>
    <w:rsid w:val="00E04590"/>
    <w:rsid w:val="00E049F3"/>
    <w:rsid w:val="00E04C02"/>
    <w:rsid w:val="00E04FBA"/>
    <w:rsid w:val="00E053B2"/>
    <w:rsid w:val="00E0617A"/>
    <w:rsid w:val="00E0644B"/>
    <w:rsid w:val="00E064D3"/>
    <w:rsid w:val="00E06595"/>
    <w:rsid w:val="00E0763E"/>
    <w:rsid w:val="00E0799E"/>
    <w:rsid w:val="00E07B7D"/>
    <w:rsid w:val="00E07DB8"/>
    <w:rsid w:val="00E1050F"/>
    <w:rsid w:val="00E1052E"/>
    <w:rsid w:val="00E11290"/>
    <w:rsid w:val="00E113B7"/>
    <w:rsid w:val="00E114C5"/>
    <w:rsid w:val="00E12316"/>
    <w:rsid w:val="00E1277F"/>
    <w:rsid w:val="00E12E73"/>
    <w:rsid w:val="00E1387C"/>
    <w:rsid w:val="00E139D5"/>
    <w:rsid w:val="00E13D08"/>
    <w:rsid w:val="00E14042"/>
    <w:rsid w:val="00E142B9"/>
    <w:rsid w:val="00E14428"/>
    <w:rsid w:val="00E14560"/>
    <w:rsid w:val="00E14BF0"/>
    <w:rsid w:val="00E14CA5"/>
    <w:rsid w:val="00E15202"/>
    <w:rsid w:val="00E152DF"/>
    <w:rsid w:val="00E15505"/>
    <w:rsid w:val="00E15611"/>
    <w:rsid w:val="00E162B5"/>
    <w:rsid w:val="00E16451"/>
    <w:rsid w:val="00E17141"/>
    <w:rsid w:val="00E17D3D"/>
    <w:rsid w:val="00E21896"/>
    <w:rsid w:val="00E219A1"/>
    <w:rsid w:val="00E2202A"/>
    <w:rsid w:val="00E22A1C"/>
    <w:rsid w:val="00E22D1B"/>
    <w:rsid w:val="00E2324A"/>
    <w:rsid w:val="00E234B3"/>
    <w:rsid w:val="00E235F5"/>
    <w:rsid w:val="00E23783"/>
    <w:rsid w:val="00E237BD"/>
    <w:rsid w:val="00E23A53"/>
    <w:rsid w:val="00E23DF4"/>
    <w:rsid w:val="00E2401E"/>
    <w:rsid w:val="00E24401"/>
    <w:rsid w:val="00E25206"/>
    <w:rsid w:val="00E256E5"/>
    <w:rsid w:val="00E26411"/>
    <w:rsid w:val="00E26461"/>
    <w:rsid w:val="00E264BC"/>
    <w:rsid w:val="00E26AC1"/>
    <w:rsid w:val="00E2720A"/>
    <w:rsid w:val="00E27AE8"/>
    <w:rsid w:val="00E27AEB"/>
    <w:rsid w:val="00E3008F"/>
    <w:rsid w:val="00E307B6"/>
    <w:rsid w:val="00E3142D"/>
    <w:rsid w:val="00E316F5"/>
    <w:rsid w:val="00E31736"/>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21"/>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87C"/>
    <w:rsid w:val="00E50D89"/>
    <w:rsid w:val="00E5109C"/>
    <w:rsid w:val="00E51DA2"/>
    <w:rsid w:val="00E528F9"/>
    <w:rsid w:val="00E53522"/>
    <w:rsid w:val="00E545FA"/>
    <w:rsid w:val="00E546E8"/>
    <w:rsid w:val="00E5496E"/>
    <w:rsid w:val="00E55302"/>
    <w:rsid w:val="00E55854"/>
    <w:rsid w:val="00E55BA5"/>
    <w:rsid w:val="00E55BED"/>
    <w:rsid w:val="00E56707"/>
    <w:rsid w:val="00E56ACD"/>
    <w:rsid w:val="00E57279"/>
    <w:rsid w:val="00E57739"/>
    <w:rsid w:val="00E6045F"/>
    <w:rsid w:val="00E60CA2"/>
    <w:rsid w:val="00E6101B"/>
    <w:rsid w:val="00E61A8C"/>
    <w:rsid w:val="00E628AD"/>
    <w:rsid w:val="00E62908"/>
    <w:rsid w:val="00E631B8"/>
    <w:rsid w:val="00E64339"/>
    <w:rsid w:val="00E64DAA"/>
    <w:rsid w:val="00E656C5"/>
    <w:rsid w:val="00E66B76"/>
    <w:rsid w:val="00E67584"/>
    <w:rsid w:val="00E67669"/>
    <w:rsid w:val="00E677BD"/>
    <w:rsid w:val="00E67AE7"/>
    <w:rsid w:val="00E7011C"/>
    <w:rsid w:val="00E708BC"/>
    <w:rsid w:val="00E70C34"/>
    <w:rsid w:val="00E70C44"/>
    <w:rsid w:val="00E71224"/>
    <w:rsid w:val="00E7138D"/>
    <w:rsid w:val="00E7273B"/>
    <w:rsid w:val="00E72B6E"/>
    <w:rsid w:val="00E742F4"/>
    <w:rsid w:val="00E74627"/>
    <w:rsid w:val="00E74B6D"/>
    <w:rsid w:val="00E74BE2"/>
    <w:rsid w:val="00E75976"/>
    <w:rsid w:val="00E759A5"/>
    <w:rsid w:val="00E75E5C"/>
    <w:rsid w:val="00E760FF"/>
    <w:rsid w:val="00E76384"/>
    <w:rsid w:val="00E76A5E"/>
    <w:rsid w:val="00E775E3"/>
    <w:rsid w:val="00E77A45"/>
    <w:rsid w:val="00E80693"/>
    <w:rsid w:val="00E81079"/>
    <w:rsid w:val="00E812F5"/>
    <w:rsid w:val="00E8154B"/>
    <w:rsid w:val="00E82968"/>
    <w:rsid w:val="00E8357D"/>
    <w:rsid w:val="00E8373C"/>
    <w:rsid w:val="00E83967"/>
    <w:rsid w:val="00E839AD"/>
    <w:rsid w:val="00E83E51"/>
    <w:rsid w:val="00E83FCE"/>
    <w:rsid w:val="00E84570"/>
    <w:rsid w:val="00E846CA"/>
    <w:rsid w:val="00E8487A"/>
    <w:rsid w:val="00E85453"/>
    <w:rsid w:val="00E85726"/>
    <w:rsid w:val="00E858A8"/>
    <w:rsid w:val="00E85E2B"/>
    <w:rsid w:val="00E872A7"/>
    <w:rsid w:val="00E878CC"/>
    <w:rsid w:val="00E87A7D"/>
    <w:rsid w:val="00E87EAD"/>
    <w:rsid w:val="00E901AB"/>
    <w:rsid w:val="00E90943"/>
    <w:rsid w:val="00E90AF8"/>
    <w:rsid w:val="00E923FD"/>
    <w:rsid w:val="00E924F7"/>
    <w:rsid w:val="00E9292A"/>
    <w:rsid w:val="00E932B0"/>
    <w:rsid w:val="00E94687"/>
    <w:rsid w:val="00E95478"/>
    <w:rsid w:val="00E95DD9"/>
    <w:rsid w:val="00E96129"/>
    <w:rsid w:val="00E96341"/>
    <w:rsid w:val="00E9647F"/>
    <w:rsid w:val="00E967EA"/>
    <w:rsid w:val="00E96839"/>
    <w:rsid w:val="00E96CB9"/>
    <w:rsid w:val="00E9721B"/>
    <w:rsid w:val="00E97299"/>
    <w:rsid w:val="00E97C21"/>
    <w:rsid w:val="00EA05D9"/>
    <w:rsid w:val="00EA05DF"/>
    <w:rsid w:val="00EA0741"/>
    <w:rsid w:val="00EA1521"/>
    <w:rsid w:val="00EA16C4"/>
    <w:rsid w:val="00EA19E9"/>
    <w:rsid w:val="00EA2418"/>
    <w:rsid w:val="00EA2443"/>
    <w:rsid w:val="00EA24A3"/>
    <w:rsid w:val="00EA2F7F"/>
    <w:rsid w:val="00EA3333"/>
    <w:rsid w:val="00EA369D"/>
    <w:rsid w:val="00EA3B6D"/>
    <w:rsid w:val="00EA3EF5"/>
    <w:rsid w:val="00EA411E"/>
    <w:rsid w:val="00EA4C4D"/>
    <w:rsid w:val="00EA539E"/>
    <w:rsid w:val="00EA641F"/>
    <w:rsid w:val="00EA64F1"/>
    <w:rsid w:val="00EA670C"/>
    <w:rsid w:val="00EA6A5A"/>
    <w:rsid w:val="00EA6D6C"/>
    <w:rsid w:val="00EA714D"/>
    <w:rsid w:val="00EA7386"/>
    <w:rsid w:val="00EB01C3"/>
    <w:rsid w:val="00EB0580"/>
    <w:rsid w:val="00EB0E0F"/>
    <w:rsid w:val="00EB1622"/>
    <w:rsid w:val="00EB19E0"/>
    <w:rsid w:val="00EB1C21"/>
    <w:rsid w:val="00EB249C"/>
    <w:rsid w:val="00EB3166"/>
    <w:rsid w:val="00EB33B0"/>
    <w:rsid w:val="00EB3B36"/>
    <w:rsid w:val="00EB42A7"/>
    <w:rsid w:val="00EB54A8"/>
    <w:rsid w:val="00EB55BD"/>
    <w:rsid w:val="00EB5649"/>
    <w:rsid w:val="00EB5754"/>
    <w:rsid w:val="00EB5A80"/>
    <w:rsid w:val="00EB6151"/>
    <w:rsid w:val="00EB644D"/>
    <w:rsid w:val="00EB675E"/>
    <w:rsid w:val="00EB6BB7"/>
    <w:rsid w:val="00EB7493"/>
    <w:rsid w:val="00EB780D"/>
    <w:rsid w:val="00EB7FBE"/>
    <w:rsid w:val="00EC07DD"/>
    <w:rsid w:val="00EC093F"/>
    <w:rsid w:val="00EC0D7C"/>
    <w:rsid w:val="00EC1115"/>
    <w:rsid w:val="00EC11A8"/>
    <w:rsid w:val="00EC1232"/>
    <w:rsid w:val="00EC19D7"/>
    <w:rsid w:val="00EC2131"/>
    <w:rsid w:val="00EC2377"/>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557"/>
    <w:rsid w:val="00ED56D3"/>
    <w:rsid w:val="00ED5CD4"/>
    <w:rsid w:val="00ED71B4"/>
    <w:rsid w:val="00ED7770"/>
    <w:rsid w:val="00ED78E4"/>
    <w:rsid w:val="00ED7E24"/>
    <w:rsid w:val="00EE1043"/>
    <w:rsid w:val="00EE1A88"/>
    <w:rsid w:val="00EE1C40"/>
    <w:rsid w:val="00EE1CA1"/>
    <w:rsid w:val="00EE220A"/>
    <w:rsid w:val="00EE2448"/>
    <w:rsid w:val="00EE249B"/>
    <w:rsid w:val="00EE260B"/>
    <w:rsid w:val="00EE2853"/>
    <w:rsid w:val="00EE3012"/>
    <w:rsid w:val="00EE352A"/>
    <w:rsid w:val="00EE4A0C"/>
    <w:rsid w:val="00EE5F9E"/>
    <w:rsid w:val="00EE627B"/>
    <w:rsid w:val="00EE7A5E"/>
    <w:rsid w:val="00EF0685"/>
    <w:rsid w:val="00EF0DE4"/>
    <w:rsid w:val="00EF16CA"/>
    <w:rsid w:val="00EF1C9B"/>
    <w:rsid w:val="00EF26BD"/>
    <w:rsid w:val="00EF286D"/>
    <w:rsid w:val="00EF2B66"/>
    <w:rsid w:val="00EF3288"/>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0B9"/>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A6D"/>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4B"/>
    <w:rsid w:val="00F30EE7"/>
    <w:rsid w:val="00F318BA"/>
    <w:rsid w:val="00F318CC"/>
    <w:rsid w:val="00F31AC1"/>
    <w:rsid w:val="00F31DEA"/>
    <w:rsid w:val="00F32C6F"/>
    <w:rsid w:val="00F32E3C"/>
    <w:rsid w:val="00F338D8"/>
    <w:rsid w:val="00F33B08"/>
    <w:rsid w:val="00F33E87"/>
    <w:rsid w:val="00F33FFE"/>
    <w:rsid w:val="00F34096"/>
    <w:rsid w:val="00F34116"/>
    <w:rsid w:val="00F34129"/>
    <w:rsid w:val="00F349D4"/>
    <w:rsid w:val="00F34C4A"/>
    <w:rsid w:val="00F356D2"/>
    <w:rsid w:val="00F35C3B"/>
    <w:rsid w:val="00F365A8"/>
    <w:rsid w:val="00F3697D"/>
    <w:rsid w:val="00F36A95"/>
    <w:rsid w:val="00F36F01"/>
    <w:rsid w:val="00F37349"/>
    <w:rsid w:val="00F378B3"/>
    <w:rsid w:val="00F37D6D"/>
    <w:rsid w:val="00F40456"/>
    <w:rsid w:val="00F404A7"/>
    <w:rsid w:val="00F405C9"/>
    <w:rsid w:val="00F40A19"/>
    <w:rsid w:val="00F40C29"/>
    <w:rsid w:val="00F414CD"/>
    <w:rsid w:val="00F414F8"/>
    <w:rsid w:val="00F424DB"/>
    <w:rsid w:val="00F43603"/>
    <w:rsid w:val="00F43AA9"/>
    <w:rsid w:val="00F43CA2"/>
    <w:rsid w:val="00F43E2B"/>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39B"/>
    <w:rsid w:val="00F566F6"/>
    <w:rsid w:val="00F56CE1"/>
    <w:rsid w:val="00F56FB7"/>
    <w:rsid w:val="00F57031"/>
    <w:rsid w:val="00F57532"/>
    <w:rsid w:val="00F6003E"/>
    <w:rsid w:val="00F6038F"/>
    <w:rsid w:val="00F60839"/>
    <w:rsid w:val="00F610B3"/>
    <w:rsid w:val="00F6186F"/>
    <w:rsid w:val="00F61DD5"/>
    <w:rsid w:val="00F6274E"/>
    <w:rsid w:val="00F62833"/>
    <w:rsid w:val="00F62AE5"/>
    <w:rsid w:val="00F62B07"/>
    <w:rsid w:val="00F62D01"/>
    <w:rsid w:val="00F62EE5"/>
    <w:rsid w:val="00F63BB0"/>
    <w:rsid w:val="00F64C7D"/>
    <w:rsid w:val="00F64E7E"/>
    <w:rsid w:val="00F64EF2"/>
    <w:rsid w:val="00F65784"/>
    <w:rsid w:val="00F66746"/>
    <w:rsid w:val="00F669C5"/>
    <w:rsid w:val="00F672FF"/>
    <w:rsid w:val="00F67C1B"/>
    <w:rsid w:val="00F67F40"/>
    <w:rsid w:val="00F70195"/>
    <w:rsid w:val="00F70FC0"/>
    <w:rsid w:val="00F715E7"/>
    <w:rsid w:val="00F71FF8"/>
    <w:rsid w:val="00F721E2"/>
    <w:rsid w:val="00F72586"/>
    <w:rsid w:val="00F72602"/>
    <w:rsid w:val="00F72DEA"/>
    <w:rsid w:val="00F74ABA"/>
    <w:rsid w:val="00F74B85"/>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3F65"/>
    <w:rsid w:val="00F84101"/>
    <w:rsid w:val="00F8520A"/>
    <w:rsid w:val="00F857AD"/>
    <w:rsid w:val="00F8600C"/>
    <w:rsid w:val="00F861E0"/>
    <w:rsid w:val="00F863C1"/>
    <w:rsid w:val="00F86631"/>
    <w:rsid w:val="00F869B7"/>
    <w:rsid w:val="00F86E68"/>
    <w:rsid w:val="00F86EF5"/>
    <w:rsid w:val="00F875C4"/>
    <w:rsid w:val="00F876E5"/>
    <w:rsid w:val="00F9005C"/>
    <w:rsid w:val="00F904AE"/>
    <w:rsid w:val="00F90826"/>
    <w:rsid w:val="00F90A3B"/>
    <w:rsid w:val="00F91B2C"/>
    <w:rsid w:val="00F91CBA"/>
    <w:rsid w:val="00F91DF2"/>
    <w:rsid w:val="00F92513"/>
    <w:rsid w:val="00F925C6"/>
    <w:rsid w:val="00F9294C"/>
    <w:rsid w:val="00F92F98"/>
    <w:rsid w:val="00F93AEB"/>
    <w:rsid w:val="00F93BBC"/>
    <w:rsid w:val="00F93DB1"/>
    <w:rsid w:val="00F94261"/>
    <w:rsid w:val="00F94CD4"/>
    <w:rsid w:val="00F9506A"/>
    <w:rsid w:val="00F955CD"/>
    <w:rsid w:val="00F959F2"/>
    <w:rsid w:val="00F95B03"/>
    <w:rsid w:val="00F96026"/>
    <w:rsid w:val="00F96B57"/>
    <w:rsid w:val="00F9719E"/>
    <w:rsid w:val="00F97CE1"/>
    <w:rsid w:val="00FA0966"/>
    <w:rsid w:val="00FA1419"/>
    <w:rsid w:val="00FA1755"/>
    <w:rsid w:val="00FA18F2"/>
    <w:rsid w:val="00FA1E1E"/>
    <w:rsid w:val="00FA1ECE"/>
    <w:rsid w:val="00FA208B"/>
    <w:rsid w:val="00FA267A"/>
    <w:rsid w:val="00FA280A"/>
    <w:rsid w:val="00FA368A"/>
    <w:rsid w:val="00FA3832"/>
    <w:rsid w:val="00FA3EBF"/>
    <w:rsid w:val="00FA4917"/>
    <w:rsid w:val="00FA4C90"/>
    <w:rsid w:val="00FA4EEC"/>
    <w:rsid w:val="00FA5127"/>
    <w:rsid w:val="00FA5613"/>
    <w:rsid w:val="00FA6905"/>
    <w:rsid w:val="00FA7A01"/>
    <w:rsid w:val="00FB03E9"/>
    <w:rsid w:val="00FB08DC"/>
    <w:rsid w:val="00FB1250"/>
    <w:rsid w:val="00FB1C89"/>
    <w:rsid w:val="00FB231E"/>
    <w:rsid w:val="00FB28CB"/>
    <w:rsid w:val="00FB2A3E"/>
    <w:rsid w:val="00FB2F2E"/>
    <w:rsid w:val="00FB37C3"/>
    <w:rsid w:val="00FB4456"/>
    <w:rsid w:val="00FB4D43"/>
    <w:rsid w:val="00FB5120"/>
    <w:rsid w:val="00FB5485"/>
    <w:rsid w:val="00FB5D74"/>
    <w:rsid w:val="00FB5DB5"/>
    <w:rsid w:val="00FB5F5C"/>
    <w:rsid w:val="00FB6220"/>
    <w:rsid w:val="00FB6981"/>
    <w:rsid w:val="00FB6D84"/>
    <w:rsid w:val="00FB7028"/>
    <w:rsid w:val="00FB7076"/>
    <w:rsid w:val="00FB7543"/>
    <w:rsid w:val="00FB75FC"/>
    <w:rsid w:val="00FC005D"/>
    <w:rsid w:val="00FC05B8"/>
    <w:rsid w:val="00FC0936"/>
    <w:rsid w:val="00FC0BCA"/>
    <w:rsid w:val="00FC1093"/>
    <w:rsid w:val="00FC1673"/>
    <w:rsid w:val="00FC21CD"/>
    <w:rsid w:val="00FC2225"/>
    <w:rsid w:val="00FC25E0"/>
    <w:rsid w:val="00FC3406"/>
    <w:rsid w:val="00FC3598"/>
    <w:rsid w:val="00FC3A0E"/>
    <w:rsid w:val="00FC3B9D"/>
    <w:rsid w:val="00FC4607"/>
    <w:rsid w:val="00FC59FD"/>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849"/>
    <w:rsid w:val="00FD3BCE"/>
    <w:rsid w:val="00FD496E"/>
    <w:rsid w:val="00FD4EA9"/>
    <w:rsid w:val="00FD5091"/>
    <w:rsid w:val="00FD546E"/>
    <w:rsid w:val="00FD5869"/>
    <w:rsid w:val="00FD6D94"/>
    <w:rsid w:val="00FD6FFE"/>
    <w:rsid w:val="00FD7077"/>
    <w:rsid w:val="00FD73F0"/>
    <w:rsid w:val="00FD7766"/>
    <w:rsid w:val="00FE0522"/>
    <w:rsid w:val="00FE1050"/>
    <w:rsid w:val="00FE116B"/>
    <w:rsid w:val="00FE153D"/>
    <w:rsid w:val="00FE1DD3"/>
    <w:rsid w:val="00FE2700"/>
    <w:rsid w:val="00FE27F4"/>
    <w:rsid w:val="00FE3184"/>
    <w:rsid w:val="00FE374D"/>
    <w:rsid w:val="00FE3887"/>
    <w:rsid w:val="00FE3BFD"/>
    <w:rsid w:val="00FE3F87"/>
    <w:rsid w:val="00FE41B2"/>
    <w:rsid w:val="00FE42BA"/>
    <w:rsid w:val="00FE5BBC"/>
    <w:rsid w:val="00FE5DEC"/>
    <w:rsid w:val="00FE62E8"/>
    <w:rsid w:val="00FE6509"/>
    <w:rsid w:val="00FE6638"/>
    <w:rsid w:val="00FE69B0"/>
    <w:rsid w:val="00FE77ED"/>
    <w:rsid w:val="00FE7D6B"/>
    <w:rsid w:val="00FF1B0B"/>
    <w:rsid w:val="00FF1FBA"/>
    <w:rsid w:val="00FF2773"/>
    <w:rsid w:val="00FF2B42"/>
    <w:rsid w:val="00FF322C"/>
    <w:rsid w:val="00FF32CD"/>
    <w:rsid w:val="00FF3EF8"/>
    <w:rsid w:val="00FF454E"/>
    <w:rsid w:val="00FF507F"/>
    <w:rsid w:val="00FF5D4D"/>
    <w:rsid w:val="00FF634E"/>
    <w:rsid w:val="00FF649E"/>
    <w:rsid w:val="00FF6FE3"/>
    <w:rsid w:val="00FF7625"/>
    <w:rsid w:val="01A13BB2"/>
    <w:rsid w:val="02A5B310"/>
    <w:rsid w:val="036F9FAF"/>
    <w:rsid w:val="048B544D"/>
    <w:rsid w:val="055AB46E"/>
    <w:rsid w:val="0583B10B"/>
    <w:rsid w:val="05B482E3"/>
    <w:rsid w:val="060EA3DB"/>
    <w:rsid w:val="063653B2"/>
    <w:rsid w:val="06E826C9"/>
    <w:rsid w:val="07AA743C"/>
    <w:rsid w:val="0825C528"/>
    <w:rsid w:val="0883F72A"/>
    <w:rsid w:val="09E4848A"/>
    <w:rsid w:val="0A886635"/>
    <w:rsid w:val="0AB4EB49"/>
    <w:rsid w:val="0C72485D"/>
    <w:rsid w:val="0C9E538D"/>
    <w:rsid w:val="0CABDBC4"/>
    <w:rsid w:val="0CD8499C"/>
    <w:rsid w:val="0DA1B3F3"/>
    <w:rsid w:val="0DB0AC54"/>
    <w:rsid w:val="0F79B9D7"/>
    <w:rsid w:val="10E0D201"/>
    <w:rsid w:val="11041DAD"/>
    <w:rsid w:val="114D992C"/>
    <w:rsid w:val="15FB6522"/>
    <w:rsid w:val="165C66F7"/>
    <w:rsid w:val="16649FEF"/>
    <w:rsid w:val="16DD3165"/>
    <w:rsid w:val="187314D3"/>
    <w:rsid w:val="193305E4"/>
    <w:rsid w:val="1A0CC7BE"/>
    <w:rsid w:val="1AB5ADE8"/>
    <w:rsid w:val="1AECDB15"/>
    <w:rsid w:val="1B890181"/>
    <w:rsid w:val="1C3EC466"/>
    <w:rsid w:val="1C8CA1DF"/>
    <w:rsid w:val="1D18659A"/>
    <w:rsid w:val="1D38DAFD"/>
    <w:rsid w:val="1F1149FE"/>
    <w:rsid w:val="21713954"/>
    <w:rsid w:val="21D19061"/>
    <w:rsid w:val="21E662A0"/>
    <w:rsid w:val="225CA34E"/>
    <w:rsid w:val="23272055"/>
    <w:rsid w:val="242F06C7"/>
    <w:rsid w:val="24DF3391"/>
    <w:rsid w:val="2617F591"/>
    <w:rsid w:val="2657C157"/>
    <w:rsid w:val="26789B7A"/>
    <w:rsid w:val="2718E416"/>
    <w:rsid w:val="27567F02"/>
    <w:rsid w:val="27D707DD"/>
    <w:rsid w:val="28AA3C85"/>
    <w:rsid w:val="29F468E2"/>
    <w:rsid w:val="2A115A7D"/>
    <w:rsid w:val="2B4D64D2"/>
    <w:rsid w:val="2B7872A7"/>
    <w:rsid w:val="2BC824C6"/>
    <w:rsid w:val="2C02C8D8"/>
    <w:rsid w:val="2E29257B"/>
    <w:rsid w:val="2E715A7F"/>
    <w:rsid w:val="2ECE3042"/>
    <w:rsid w:val="2F33A853"/>
    <w:rsid w:val="3003D639"/>
    <w:rsid w:val="3022A7F5"/>
    <w:rsid w:val="30CF78B4"/>
    <w:rsid w:val="34537929"/>
    <w:rsid w:val="34A1E81C"/>
    <w:rsid w:val="35EF498A"/>
    <w:rsid w:val="3606C329"/>
    <w:rsid w:val="36EC78EE"/>
    <w:rsid w:val="36F4710C"/>
    <w:rsid w:val="390C2635"/>
    <w:rsid w:val="3920A23A"/>
    <w:rsid w:val="39A8EAA4"/>
    <w:rsid w:val="3AE9E302"/>
    <w:rsid w:val="3B9683F7"/>
    <w:rsid w:val="3BCB3C2E"/>
    <w:rsid w:val="3CAB666A"/>
    <w:rsid w:val="3EE12A91"/>
    <w:rsid w:val="40993BDC"/>
    <w:rsid w:val="411272C2"/>
    <w:rsid w:val="4284D176"/>
    <w:rsid w:val="42E0FEE6"/>
    <w:rsid w:val="434F0660"/>
    <w:rsid w:val="446868FA"/>
    <w:rsid w:val="449EE389"/>
    <w:rsid w:val="44A8FB23"/>
    <w:rsid w:val="45B33F41"/>
    <w:rsid w:val="4600F174"/>
    <w:rsid w:val="4638CD78"/>
    <w:rsid w:val="471E9E97"/>
    <w:rsid w:val="484191D9"/>
    <w:rsid w:val="484339E3"/>
    <w:rsid w:val="48703D10"/>
    <w:rsid w:val="48C08A7A"/>
    <w:rsid w:val="4AD3BACB"/>
    <w:rsid w:val="4B428375"/>
    <w:rsid w:val="4B8B2782"/>
    <w:rsid w:val="4B8F2946"/>
    <w:rsid w:val="4C357965"/>
    <w:rsid w:val="4D338AB3"/>
    <w:rsid w:val="4E973839"/>
    <w:rsid w:val="4FF97595"/>
    <w:rsid w:val="512C7C40"/>
    <w:rsid w:val="512D7371"/>
    <w:rsid w:val="515AB37A"/>
    <w:rsid w:val="5189942C"/>
    <w:rsid w:val="52F683DB"/>
    <w:rsid w:val="532B3C12"/>
    <w:rsid w:val="5535782E"/>
    <w:rsid w:val="55FA4715"/>
    <w:rsid w:val="5658C53A"/>
    <w:rsid w:val="569C1CFF"/>
    <w:rsid w:val="56EDD642"/>
    <w:rsid w:val="57CACE6E"/>
    <w:rsid w:val="583BAD14"/>
    <w:rsid w:val="58ED34F0"/>
    <w:rsid w:val="59B5245C"/>
    <w:rsid w:val="59FF74CB"/>
    <w:rsid w:val="5A5F328B"/>
    <w:rsid w:val="5B58F1E4"/>
    <w:rsid w:val="5BC7C3AD"/>
    <w:rsid w:val="5CD15AEC"/>
    <w:rsid w:val="5E1E1829"/>
    <w:rsid w:val="5EE1B42A"/>
    <w:rsid w:val="5F1F5E94"/>
    <w:rsid w:val="5F500F53"/>
    <w:rsid w:val="5FE578B6"/>
    <w:rsid w:val="607D848B"/>
    <w:rsid w:val="61091FAF"/>
    <w:rsid w:val="61981D74"/>
    <w:rsid w:val="61D6BAE2"/>
    <w:rsid w:val="633AA146"/>
    <w:rsid w:val="641668B4"/>
    <w:rsid w:val="64D671A7"/>
    <w:rsid w:val="650E5BA4"/>
    <w:rsid w:val="652757CE"/>
    <w:rsid w:val="67AF5CA0"/>
    <w:rsid w:val="67B7CE92"/>
    <w:rsid w:val="68317BC6"/>
    <w:rsid w:val="68E27CC5"/>
    <w:rsid w:val="694543CE"/>
    <w:rsid w:val="6B1EE3C3"/>
    <w:rsid w:val="6B65482D"/>
    <w:rsid w:val="6C9FB571"/>
    <w:rsid w:val="6CB288AC"/>
    <w:rsid w:val="6CB29864"/>
    <w:rsid w:val="6CDEAB8A"/>
    <w:rsid w:val="6DAB702B"/>
    <w:rsid w:val="6E9858D8"/>
    <w:rsid w:val="6EA8BB6A"/>
    <w:rsid w:val="6EFA4BB6"/>
    <w:rsid w:val="6F16824D"/>
    <w:rsid w:val="6F55201F"/>
    <w:rsid w:val="6F9619D1"/>
    <w:rsid w:val="71104140"/>
    <w:rsid w:val="712F5AB8"/>
    <w:rsid w:val="724B2FE2"/>
    <w:rsid w:val="73E68324"/>
    <w:rsid w:val="749958C6"/>
    <w:rsid w:val="74F482F7"/>
    <w:rsid w:val="759EF8DD"/>
    <w:rsid w:val="75AED98F"/>
    <w:rsid w:val="75FCB035"/>
    <w:rsid w:val="7689673E"/>
    <w:rsid w:val="77392A14"/>
    <w:rsid w:val="77467F07"/>
    <w:rsid w:val="779B63A9"/>
    <w:rsid w:val="77E0AB9D"/>
    <w:rsid w:val="781C57B3"/>
    <w:rsid w:val="788D7F63"/>
    <w:rsid w:val="78F9E42E"/>
    <w:rsid w:val="79546C12"/>
    <w:rsid w:val="7A6C1381"/>
    <w:rsid w:val="7A70CAD6"/>
    <w:rsid w:val="7B63C47B"/>
    <w:rsid w:val="7C19F02A"/>
    <w:rsid w:val="7C858E50"/>
    <w:rsid w:val="7D0285A2"/>
    <w:rsid w:val="7D377ED9"/>
    <w:rsid w:val="7DC196A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6837AA1D-41C0-45EB-A20E-0F5204E0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4ED7"/>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numPr>
        <w:numId w:val="9"/>
      </w:num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A57CFF"/>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57CFF"/>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A57CFF"/>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A57CFF"/>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A57CFF"/>
    <w:pPr>
      <w:numPr>
        <w:ilvl w:val="3"/>
      </w:numPr>
      <w:ind w:left="567" w:firstLine="0"/>
    </w:pPr>
    <w:rPr>
      <w:color w:val="auto"/>
    </w:rPr>
  </w:style>
  <w:style w:type="paragraph" w:customStyle="1" w:styleId="Nivel5">
    <w:name w:val="Nivel 5"/>
    <w:basedOn w:val="Nivel4"/>
    <w:qFormat/>
    <w:rsid w:val="00A57CFF"/>
    <w:pPr>
      <w:numPr>
        <w:ilvl w:val="4"/>
      </w:numPr>
      <w:ind w:left="851" w:firstLine="0"/>
    </w:pPr>
  </w:style>
  <w:style w:type="character" w:customStyle="1" w:styleId="Nivel4Char">
    <w:name w:val="Nivel 4 Char"/>
    <w:basedOn w:val="Fontepargpadro"/>
    <w:link w:val="Nivel4"/>
    <w:rsid w:val="00A57CFF"/>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57CFF"/>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A57CFF"/>
    <w:pPr>
      <w:ind w:left="284"/>
    </w:pPr>
    <w:rPr>
      <w:i/>
      <w:iCs/>
      <w:color w:val="FF0000"/>
    </w:rPr>
  </w:style>
  <w:style w:type="character" w:customStyle="1" w:styleId="Nivel3Char">
    <w:name w:val="Nivel 3 Char"/>
    <w:basedOn w:val="Fontepargpadro"/>
    <w:link w:val="Nivel3"/>
    <w:rsid w:val="00A57CFF"/>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A57CFF"/>
    <w:pPr>
      <w:numPr>
        <w:numId w:val="0"/>
      </w:numPr>
      <w:outlineLvl w:val="1"/>
    </w:pPr>
    <w:rPr>
      <w:color w:val="FF0000"/>
    </w:rPr>
  </w:style>
  <w:style w:type="character" w:customStyle="1" w:styleId="Nvel4-RChar">
    <w:name w:val="Nível 4-R Char"/>
    <w:basedOn w:val="Nivel4Char"/>
    <w:link w:val="Nvel4-R"/>
    <w:rsid w:val="00A57CFF"/>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57CFF"/>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MenoPendente6">
    <w:name w:val="Menção Pendente6"/>
    <w:basedOn w:val="Fontepargpadro"/>
    <w:uiPriority w:val="99"/>
    <w:semiHidden/>
    <w:unhideWhenUsed/>
    <w:rsid w:val="00C50D4F"/>
    <w:rPr>
      <w:color w:val="605E5C"/>
      <w:shd w:val="clear" w:color="auto" w:fill="E1DFDD"/>
    </w:rPr>
  </w:style>
  <w:style w:type="paragraph" w:customStyle="1" w:styleId="WW-Ttulo">
    <w:name w:val="WW-Título"/>
    <w:basedOn w:val="Normal"/>
    <w:next w:val="Normal"/>
    <w:rsid w:val="00AE6A0B"/>
    <w:pPr>
      <w:keepNext/>
      <w:widowControl w:val="0"/>
      <w:suppressAutoHyphens/>
      <w:spacing w:before="240" w:after="120"/>
    </w:pPr>
    <w:rPr>
      <w:rFonts w:ascii="Arial" w:eastAsia="Arial" w:hAnsi="Arial" w:cs="Times New Roman"/>
      <w:sz w:val="28"/>
      <w:szCs w:val="20"/>
      <w:lang w:eastAsia="ar-SA"/>
    </w:rPr>
  </w:style>
  <w:style w:type="character" w:customStyle="1" w:styleId="Nvel1-SemBlackChar">
    <w:name w:val="Nível 1-Sem Black Char"/>
    <w:link w:val="Nvel1-SemBlack"/>
    <w:locked/>
    <w:rsid w:val="00DA787A"/>
    <w:rPr>
      <w:rFonts w:ascii="Arial" w:hAnsi="Arial" w:cs="Arial"/>
      <w:b/>
      <w:bCs/>
    </w:rPr>
  </w:style>
  <w:style w:type="paragraph" w:customStyle="1" w:styleId="Nvel1-SemBlack">
    <w:name w:val="Nível 1-Sem Black"/>
    <w:basedOn w:val="Normal"/>
    <w:link w:val="Nvel1-SemBlackChar"/>
    <w:rsid w:val="00DA787A"/>
    <w:pPr>
      <w:keepNext/>
      <w:spacing w:before="240" w:after="120" w:line="276" w:lineRule="auto"/>
      <w:jc w:val="both"/>
    </w:pPr>
    <w:rPr>
      <w:rFonts w:ascii="Arial" w:hAnsi="Arial" w:cs="Arial"/>
      <w:b/>
      <w:bCs/>
      <w:sz w:val="20"/>
      <w:szCs w:val="20"/>
      <w:lang w:eastAsia="en-US"/>
    </w:rPr>
  </w:style>
  <w:style w:type="paragraph" w:customStyle="1" w:styleId="itemnivel3">
    <w:name w:val="item_nivel3"/>
    <w:basedOn w:val="Normal"/>
    <w:rsid w:val="00423FD2"/>
    <w:pPr>
      <w:spacing w:before="100" w:beforeAutospacing="1" w:after="100" w:afterAutospacing="1"/>
    </w:pPr>
    <w:rPr>
      <w:rFonts w:ascii="Times New Roman" w:eastAsia="Times New Roman" w:hAnsi="Times New Roman" w:cs="Times New Roman"/>
    </w:rPr>
  </w:style>
  <w:style w:type="paragraph" w:customStyle="1" w:styleId="itemnivel4">
    <w:name w:val="item_nivel4"/>
    <w:basedOn w:val="Normal"/>
    <w:rsid w:val="003C111E"/>
    <w:pPr>
      <w:spacing w:before="100" w:beforeAutospacing="1" w:after="100" w:afterAutospacing="1"/>
    </w:pPr>
    <w:rPr>
      <w:rFonts w:ascii="Times New Roman" w:eastAsia="Times New Roman" w:hAnsi="Times New Roman" w:cs="Times New Roman"/>
    </w:rPr>
  </w:style>
  <w:style w:type="paragraph" w:styleId="Corpodetexto2">
    <w:name w:val="Body Text 2"/>
    <w:basedOn w:val="Normal"/>
    <w:link w:val="Corpodetexto2Char"/>
    <w:uiPriority w:val="99"/>
    <w:unhideWhenUsed/>
    <w:rsid w:val="00BC6BF4"/>
    <w:pPr>
      <w:suppressAutoHyphens/>
      <w:spacing w:after="120" w:line="480" w:lineRule="auto"/>
    </w:pPr>
    <w:rPr>
      <w:rFonts w:ascii="Times New Roman" w:eastAsia="Times New Roman" w:hAnsi="Times New Roman" w:cs="Times New Roman"/>
      <w:sz w:val="20"/>
      <w:szCs w:val="20"/>
      <w:lang w:val="x-none" w:eastAsia="zh-CN"/>
    </w:rPr>
  </w:style>
  <w:style w:type="character" w:customStyle="1" w:styleId="Corpodetexto2Char">
    <w:name w:val="Corpo de texto 2 Char"/>
    <w:basedOn w:val="Fontepargpadro"/>
    <w:link w:val="Corpodetexto2"/>
    <w:uiPriority w:val="99"/>
    <w:rsid w:val="00BC6BF4"/>
    <w:rPr>
      <w:rFonts w:eastAsia="Times New Roman"/>
      <w:lang w:val="x-none" w:eastAsia="zh-CN"/>
    </w:rPr>
  </w:style>
  <w:style w:type="paragraph" w:customStyle="1" w:styleId="WW-Padro">
    <w:name w:val="WW-Padrão"/>
    <w:rsid w:val="001D74E5"/>
    <w:pPr>
      <w:widowControl w:val="0"/>
      <w:suppressAutoHyphens/>
    </w:pPr>
    <w:rPr>
      <w:rFonts w:eastAsia="Arial"/>
      <w:lang w:eastAsia="ar-SA"/>
    </w:rPr>
  </w:style>
  <w:style w:type="paragraph" w:customStyle="1" w:styleId="Recuodecorpodetexto31">
    <w:name w:val="Recuo de corpo de texto 31"/>
    <w:basedOn w:val="Normal"/>
    <w:rsid w:val="001D74E5"/>
    <w:pPr>
      <w:suppressAutoHyphens/>
      <w:spacing w:before="120" w:after="120" w:line="360" w:lineRule="auto"/>
      <w:ind w:firstLine="708"/>
      <w:jc w:val="both"/>
    </w:pPr>
    <w:rPr>
      <w:rFonts w:ascii="Times New Roman" w:eastAsia="Times New Roman" w:hAnsi="Times New Roman" w:cs="Times New Roman"/>
      <w:b/>
      <w:sz w:val="22"/>
      <w:szCs w:val="20"/>
      <w:lang w:eastAsia="ar-SA"/>
    </w:rPr>
  </w:style>
  <w:style w:type="paragraph" w:customStyle="1" w:styleId="tabelatextoalinhadoesquerda">
    <w:name w:val="tabela_texto_alinhado_esquerda"/>
    <w:basedOn w:val="Normal"/>
    <w:rsid w:val="00674397"/>
    <w:pPr>
      <w:spacing w:before="100" w:beforeAutospacing="1" w:after="100" w:afterAutospacing="1"/>
    </w:pPr>
    <w:rPr>
      <w:rFonts w:ascii="Times New Roman" w:eastAsia="Times New Roman" w:hAnsi="Times New Roman" w:cs="Times New Roman"/>
    </w:rPr>
  </w:style>
  <w:style w:type="paragraph" w:customStyle="1" w:styleId="tabelatextocentralizado">
    <w:name w:val="tabela_texto_centralizado"/>
    <w:basedOn w:val="Normal"/>
    <w:rsid w:val="00766649"/>
    <w:pPr>
      <w:spacing w:before="100" w:beforeAutospacing="1" w:after="100" w:afterAutospacing="1"/>
    </w:pPr>
    <w:rPr>
      <w:rFonts w:ascii="Times New Roman" w:eastAsia="Times New Roman" w:hAnsi="Times New Roman" w:cs="Times New Roman"/>
    </w:rPr>
  </w:style>
  <w:style w:type="character" w:customStyle="1" w:styleId="MenoPendente7">
    <w:name w:val="Menção Pendente7"/>
    <w:basedOn w:val="Fontepargpadro"/>
    <w:uiPriority w:val="99"/>
    <w:semiHidden/>
    <w:unhideWhenUsed/>
    <w:rsid w:val="00847D22"/>
    <w:rPr>
      <w:color w:val="605E5C"/>
      <w:shd w:val="clear" w:color="auto" w:fill="E1DFDD"/>
    </w:rPr>
  </w:style>
  <w:style w:type="paragraph" w:customStyle="1" w:styleId="citacao">
    <w:name w:val="citacao"/>
    <w:basedOn w:val="Normal"/>
    <w:rsid w:val="0073466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2468004">
      <w:bodyDiv w:val="1"/>
      <w:marLeft w:val="0"/>
      <w:marRight w:val="0"/>
      <w:marTop w:val="0"/>
      <w:marBottom w:val="0"/>
      <w:divBdr>
        <w:top w:val="none" w:sz="0" w:space="0" w:color="auto"/>
        <w:left w:val="none" w:sz="0" w:space="0" w:color="auto"/>
        <w:bottom w:val="none" w:sz="0" w:space="0" w:color="auto"/>
        <w:right w:val="none" w:sz="0" w:space="0" w:color="auto"/>
      </w:divBdr>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06508049">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27162302">
      <w:bodyDiv w:val="1"/>
      <w:marLeft w:val="0"/>
      <w:marRight w:val="0"/>
      <w:marTop w:val="0"/>
      <w:marBottom w:val="0"/>
      <w:divBdr>
        <w:top w:val="none" w:sz="0" w:space="0" w:color="auto"/>
        <w:left w:val="none" w:sz="0" w:space="0" w:color="auto"/>
        <w:bottom w:val="none" w:sz="0" w:space="0" w:color="auto"/>
        <w:right w:val="none" w:sz="0" w:space="0" w:color="auto"/>
      </w:divBdr>
    </w:div>
    <w:div w:id="13587581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4554044">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055003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77165436">
      <w:bodyDiv w:val="1"/>
      <w:marLeft w:val="0"/>
      <w:marRight w:val="0"/>
      <w:marTop w:val="0"/>
      <w:marBottom w:val="0"/>
      <w:divBdr>
        <w:top w:val="none" w:sz="0" w:space="0" w:color="auto"/>
        <w:left w:val="none" w:sz="0" w:space="0" w:color="auto"/>
        <w:bottom w:val="none" w:sz="0" w:space="0" w:color="auto"/>
        <w:right w:val="none" w:sz="0" w:space="0" w:color="auto"/>
      </w:divBdr>
    </w:div>
    <w:div w:id="383334610">
      <w:bodyDiv w:val="1"/>
      <w:marLeft w:val="0"/>
      <w:marRight w:val="0"/>
      <w:marTop w:val="0"/>
      <w:marBottom w:val="0"/>
      <w:divBdr>
        <w:top w:val="none" w:sz="0" w:space="0" w:color="auto"/>
        <w:left w:val="none" w:sz="0" w:space="0" w:color="auto"/>
        <w:bottom w:val="none" w:sz="0" w:space="0" w:color="auto"/>
        <w:right w:val="none" w:sz="0" w:space="0" w:color="auto"/>
      </w:divBdr>
    </w:div>
    <w:div w:id="39250763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592781871">
      <w:bodyDiv w:val="1"/>
      <w:marLeft w:val="0"/>
      <w:marRight w:val="0"/>
      <w:marTop w:val="0"/>
      <w:marBottom w:val="0"/>
      <w:divBdr>
        <w:top w:val="none" w:sz="0" w:space="0" w:color="auto"/>
        <w:left w:val="none" w:sz="0" w:space="0" w:color="auto"/>
        <w:bottom w:val="none" w:sz="0" w:space="0" w:color="auto"/>
        <w:right w:val="none" w:sz="0" w:space="0" w:color="auto"/>
      </w:divBdr>
      <w:divsChild>
        <w:div w:id="1502962050">
          <w:marLeft w:val="0"/>
          <w:marRight w:val="0"/>
          <w:marTop w:val="0"/>
          <w:marBottom w:val="0"/>
          <w:divBdr>
            <w:top w:val="none" w:sz="0" w:space="0" w:color="auto"/>
            <w:left w:val="none" w:sz="0" w:space="0" w:color="auto"/>
            <w:bottom w:val="none" w:sz="0" w:space="0" w:color="auto"/>
            <w:right w:val="none" w:sz="0" w:space="0" w:color="auto"/>
          </w:divBdr>
        </w:div>
      </w:divsChild>
    </w:div>
    <w:div w:id="593513584">
      <w:bodyDiv w:val="1"/>
      <w:marLeft w:val="0"/>
      <w:marRight w:val="0"/>
      <w:marTop w:val="0"/>
      <w:marBottom w:val="0"/>
      <w:divBdr>
        <w:top w:val="none" w:sz="0" w:space="0" w:color="auto"/>
        <w:left w:val="none" w:sz="0" w:space="0" w:color="auto"/>
        <w:bottom w:val="none" w:sz="0" w:space="0" w:color="auto"/>
        <w:right w:val="none" w:sz="0" w:space="0" w:color="auto"/>
      </w:divBdr>
    </w:div>
    <w:div w:id="609044490">
      <w:bodyDiv w:val="1"/>
      <w:marLeft w:val="0"/>
      <w:marRight w:val="0"/>
      <w:marTop w:val="0"/>
      <w:marBottom w:val="0"/>
      <w:divBdr>
        <w:top w:val="none" w:sz="0" w:space="0" w:color="auto"/>
        <w:left w:val="none" w:sz="0" w:space="0" w:color="auto"/>
        <w:bottom w:val="none" w:sz="0" w:space="0" w:color="auto"/>
        <w:right w:val="none" w:sz="0" w:space="0" w:color="auto"/>
      </w:divBdr>
    </w:div>
    <w:div w:id="612328575">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78460551">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8504250">
      <w:bodyDiv w:val="1"/>
      <w:marLeft w:val="0"/>
      <w:marRight w:val="0"/>
      <w:marTop w:val="0"/>
      <w:marBottom w:val="0"/>
      <w:divBdr>
        <w:top w:val="none" w:sz="0" w:space="0" w:color="auto"/>
        <w:left w:val="none" w:sz="0" w:space="0" w:color="auto"/>
        <w:bottom w:val="none" w:sz="0" w:space="0" w:color="auto"/>
        <w:right w:val="none" w:sz="0" w:space="0" w:color="auto"/>
      </w:divBdr>
    </w:div>
    <w:div w:id="700907925">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40249970">
      <w:bodyDiv w:val="1"/>
      <w:marLeft w:val="0"/>
      <w:marRight w:val="0"/>
      <w:marTop w:val="0"/>
      <w:marBottom w:val="0"/>
      <w:divBdr>
        <w:top w:val="none" w:sz="0" w:space="0" w:color="auto"/>
        <w:left w:val="none" w:sz="0" w:space="0" w:color="auto"/>
        <w:bottom w:val="none" w:sz="0" w:space="0" w:color="auto"/>
        <w:right w:val="none" w:sz="0" w:space="0" w:color="auto"/>
      </w:divBdr>
    </w:div>
    <w:div w:id="752775047">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366228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1770197">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30585604">
      <w:bodyDiv w:val="1"/>
      <w:marLeft w:val="0"/>
      <w:marRight w:val="0"/>
      <w:marTop w:val="0"/>
      <w:marBottom w:val="0"/>
      <w:divBdr>
        <w:top w:val="none" w:sz="0" w:space="0" w:color="auto"/>
        <w:left w:val="none" w:sz="0" w:space="0" w:color="auto"/>
        <w:bottom w:val="none" w:sz="0" w:space="0" w:color="auto"/>
        <w:right w:val="none" w:sz="0" w:space="0" w:color="auto"/>
      </w:divBdr>
    </w:div>
    <w:div w:id="1131244116">
      <w:bodyDiv w:val="1"/>
      <w:marLeft w:val="0"/>
      <w:marRight w:val="0"/>
      <w:marTop w:val="0"/>
      <w:marBottom w:val="0"/>
      <w:divBdr>
        <w:top w:val="none" w:sz="0" w:space="0" w:color="auto"/>
        <w:left w:val="none" w:sz="0" w:space="0" w:color="auto"/>
        <w:bottom w:val="none" w:sz="0" w:space="0" w:color="auto"/>
        <w:right w:val="none" w:sz="0" w:space="0" w:color="auto"/>
      </w:divBdr>
      <w:divsChild>
        <w:div w:id="475144096">
          <w:marLeft w:val="0"/>
          <w:marRight w:val="0"/>
          <w:marTop w:val="0"/>
          <w:marBottom w:val="0"/>
          <w:divBdr>
            <w:top w:val="none" w:sz="0" w:space="0" w:color="auto"/>
            <w:left w:val="none" w:sz="0" w:space="0" w:color="auto"/>
            <w:bottom w:val="none" w:sz="0" w:space="0" w:color="auto"/>
            <w:right w:val="none" w:sz="0" w:space="0" w:color="auto"/>
          </w:divBdr>
        </w:div>
      </w:divsChild>
    </w:div>
    <w:div w:id="1151823752">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363766">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5874885">
      <w:bodyDiv w:val="1"/>
      <w:marLeft w:val="0"/>
      <w:marRight w:val="0"/>
      <w:marTop w:val="0"/>
      <w:marBottom w:val="0"/>
      <w:divBdr>
        <w:top w:val="none" w:sz="0" w:space="0" w:color="auto"/>
        <w:left w:val="none" w:sz="0" w:space="0" w:color="auto"/>
        <w:bottom w:val="none" w:sz="0" w:space="0" w:color="auto"/>
        <w:right w:val="none" w:sz="0" w:space="0" w:color="auto"/>
      </w:divBdr>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2550156">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6911015">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5013822">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48755409">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3456950">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2071519">
      <w:bodyDiv w:val="1"/>
      <w:marLeft w:val="0"/>
      <w:marRight w:val="0"/>
      <w:marTop w:val="0"/>
      <w:marBottom w:val="0"/>
      <w:divBdr>
        <w:top w:val="none" w:sz="0" w:space="0" w:color="auto"/>
        <w:left w:val="none" w:sz="0" w:space="0" w:color="auto"/>
        <w:bottom w:val="none" w:sz="0" w:space="0" w:color="auto"/>
        <w:right w:val="none" w:sz="0" w:space="0" w:color="auto"/>
      </w:divBdr>
    </w:div>
    <w:div w:id="1408188298">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9244233">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2582481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31066953">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58782802">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73735772">
      <w:bodyDiv w:val="1"/>
      <w:marLeft w:val="0"/>
      <w:marRight w:val="0"/>
      <w:marTop w:val="0"/>
      <w:marBottom w:val="0"/>
      <w:divBdr>
        <w:top w:val="none" w:sz="0" w:space="0" w:color="auto"/>
        <w:left w:val="none" w:sz="0" w:space="0" w:color="auto"/>
        <w:bottom w:val="none" w:sz="0" w:space="0" w:color="auto"/>
        <w:right w:val="none" w:sz="0" w:space="0" w:color="auto"/>
      </w:divBdr>
    </w:div>
    <w:div w:id="1579367178">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83946662">
      <w:bodyDiv w:val="1"/>
      <w:marLeft w:val="0"/>
      <w:marRight w:val="0"/>
      <w:marTop w:val="0"/>
      <w:marBottom w:val="0"/>
      <w:divBdr>
        <w:top w:val="none" w:sz="0" w:space="0" w:color="auto"/>
        <w:left w:val="none" w:sz="0" w:space="0" w:color="auto"/>
        <w:bottom w:val="none" w:sz="0" w:space="0" w:color="auto"/>
        <w:right w:val="none" w:sz="0" w:space="0" w:color="auto"/>
      </w:divBdr>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00990541">
      <w:bodyDiv w:val="1"/>
      <w:marLeft w:val="0"/>
      <w:marRight w:val="0"/>
      <w:marTop w:val="0"/>
      <w:marBottom w:val="0"/>
      <w:divBdr>
        <w:top w:val="none" w:sz="0" w:space="0" w:color="auto"/>
        <w:left w:val="none" w:sz="0" w:space="0" w:color="auto"/>
        <w:bottom w:val="none" w:sz="0" w:space="0" w:color="auto"/>
        <w:right w:val="none" w:sz="0" w:space="0" w:color="auto"/>
      </w:divBdr>
    </w:div>
    <w:div w:id="1600990588">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463452">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1146552">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8456536">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68444992">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4918070">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71801019">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2602128">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1" Type="http://schemas.openxmlformats.org/officeDocument/2006/relationships/hyperlink" Target="http://www.planalto.gov.br/ccivil_03/_ato2019-2022/2021/lei/L14133.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tos@crea-rs.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3/lei/l12846.htm" TargetMode="External"/><Relationship Id="rId27" Type="http://schemas.openxmlformats.org/officeDocument/2006/relationships/hyperlink" Target="https://www.gov.br/compras/pt-br/acesso-a-informacao/legislacao/instrucoes-normativas/instrucao-normativa-seges-me-no-26-de-13-de-abril-de-2022" TargetMode="External"/><Relationship Id="rId30"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5A63C-2B71-46E4-8ED2-20FF3F5AFCD6}">
  <ds:schemaRefs>
    <ds:schemaRef ds:uri="http://purl.org/dc/dcmitype/"/>
    <ds:schemaRef ds:uri="52c93ea8-e2de-466c-b401-d7fabeb9490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d7c48ea4-4748-4e79-bb61-d51d73419c91"/>
    <ds:schemaRef ds:uri="http://www.w3.org/XML/1998/namespace"/>
  </ds:schemaRefs>
</ds:datastoreItem>
</file>

<file path=customXml/itemProps2.xml><?xml version="1.0" encoding="utf-8"?>
<ds:datastoreItem xmlns:ds="http://schemas.openxmlformats.org/officeDocument/2006/customXml" ds:itemID="{737852AB-DFA8-4D8C-ADEF-5E57833D6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10694-3472-42ED-8EE4-D5A1A30B83E2}">
  <ds:schemaRefs>
    <ds:schemaRef ds:uri="http://schemas.microsoft.com/sharepoint/v3/contenttype/forms"/>
  </ds:schemaRefs>
</ds:datastoreItem>
</file>

<file path=customXml/itemProps4.xml><?xml version="1.0" encoding="utf-8"?>
<ds:datastoreItem xmlns:ds="http://schemas.openxmlformats.org/officeDocument/2006/customXml" ds:itemID="{D82AB4E0-B612-4AF7-BB2E-8ADD0346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5584</Words>
  <Characters>30157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 P. da Silva</dc:creator>
  <cp:keywords/>
  <dc:description/>
  <cp:lastModifiedBy>Luci P. da Silva</cp:lastModifiedBy>
  <cp:revision>15</cp:revision>
  <cp:lastPrinted>2026-01-16T12:20:00Z</cp:lastPrinted>
  <dcterms:created xsi:type="dcterms:W3CDTF">2024-05-20T13:32:00Z</dcterms:created>
  <dcterms:modified xsi:type="dcterms:W3CDTF">2026-01-16T12:20:00Z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